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33A9" w14:textId="77777777" w:rsidR="00C90964" w:rsidRDefault="00C90964">
      <w:pPr>
        <w:shd w:val="clear" w:color="auto" w:fill="FFFFFF"/>
        <w:spacing w:before="120"/>
        <w:ind w:left="0" w:hanging="2"/>
        <w:jc w:val="both"/>
        <w:rPr>
          <w:sz w:val="24"/>
          <w:szCs w:val="24"/>
        </w:rPr>
      </w:pPr>
    </w:p>
    <w:p w14:paraId="2E2895AA" w14:textId="393529FD" w:rsidR="00C90964" w:rsidRPr="00277D14" w:rsidRDefault="00277D14" w:rsidP="002B1419">
      <w:pPr>
        <w:shd w:val="clear" w:color="auto" w:fill="FFFFFF"/>
        <w:spacing w:before="120"/>
        <w:ind w:left="0" w:hanging="2"/>
        <w:jc w:val="center"/>
        <w:rPr>
          <w:rFonts w:ascii="Times New Roman" w:hAnsi="Times New Roman" w:cs="Times New Roman"/>
          <w:b/>
          <w:bCs/>
          <w:sz w:val="24"/>
          <w:szCs w:val="24"/>
        </w:rPr>
      </w:pPr>
      <w:r w:rsidRPr="00277D14">
        <w:rPr>
          <w:rFonts w:ascii="Times New Roman" w:hAnsi="Times New Roman" w:cs="Times New Roman"/>
          <w:b/>
          <w:bCs/>
          <w:sz w:val="24"/>
          <w:szCs w:val="24"/>
        </w:rPr>
        <w:t>Kriteriji odabira i njihovo pojašnjenje</w:t>
      </w:r>
    </w:p>
    <w:p w14:paraId="58FF43A4" w14:textId="77777777" w:rsidR="00277D14" w:rsidRDefault="00277D14">
      <w:pPr>
        <w:shd w:val="clear" w:color="auto" w:fill="FFFFFF"/>
        <w:spacing w:before="120"/>
        <w:ind w:left="0" w:hanging="2"/>
        <w:jc w:val="both"/>
        <w:rPr>
          <w:sz w:val="24"/>
          <w:szCs w:val="24"/>
        </w:rPr>
      </w:pPr>
    </w:p>
    <w:tbl>
      <w:tblPr>
        <w:tblStyle w:val="a2"/>
        <w:tblW w:w="94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7513"/>
        <w:gridCol w:w="1316"/>
      </w:tblGrid>
      <w:tr w:rsidR="00C90964" w14:paraId="05659899" w14:textId="77777777">
        <w:trPr>
          <w:trHeight w:val="543"/>
        </w:trPr>
        <w:tc>
          <w:tcPr>
            <w:tcW w:w="9499" w:type="dxa"/>
            <w:gridSpan w:val="3"/>
            <w:shd w:val="clear" w:color="auto" w:fill="9CC2E5"/>
            <w:vAlign w:val="center"/>
          </w:tcPr>
          <w:p w14:paraId="6602683B" w14:textId="25716521" w:rsidR="00C90964" w:rsidRDefault="00261683">
            <w:pPr>
              <w:ind w:left="0" w:hanging="2"/>
              <w:rPr>
                <w:rFonts w:ascii="Times New Roman" w:eastAsia="Times New Roman" w:hAnsi="Times New Roman" w:cs="Times New Roman"/>
                <w:b/>
                <w:sz w:val="24"/>
                <w:szCs w:val="24"/>
              </w:rPr>
            </w:pPr>
            <w:bookmarkStart w:id="0" w:name="_heading=h.71ti42xl5vz1" w:colFirst="0" w:colLast="0"/>
            <w:bookmarkEnd w:id="0"/>
            <w:r>
              <w:rPr>
                <w:rFonts w:ascii="Times New Roman" w:eastAsia="Times New Roman" w:hAnsi="Times New Roman" w:cs="Times New Roman"/>
                <w:b/>
                <w:sz w:val="24"/>
                <w:szCs w:val="24"/>
              </w:rPr>
              <w:t>INTERVENCIJA 1.</w:t>
            </w:r>
            <w:r w:rsidR="00AC7F96">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.1. </w:t>
            </w:r>
            <w:r w:rsidR="00D166E5">
              <w:rPr>
                <w:rFonts w:ascii="Times New Roman" w:eastAsia="Times New Roman" w:hAnsi="Times New Roman" w:cs="Times New Roman"/>
                <w:b/>
                <w:sz w:val="24"/>
                <w:szCs w:val="24"/>
              </w:rPr>
              <w:t>Razvoj dodatnih usluga na poljoprivrednom gospodarstvu</w:t>
            </w:r>
          </w:p>
        </w:tc>
      </w:tr>
      <w:tr w:rsidR="00C90964" w14:paraId="0A572317" w14:textId="77777777">
        <w:trPr>
          <w:trHeight w:val="543"/>
        </w:trPr>
        <w:tc>
          <w:tcPr>
            <w:tcW w:w="670" w:type="dxa"/>
            <w:vAlign w:val="center"/>
          </w:tcPr>
          <w:p w14:paraId="259BCE0C" w14:textId="77777777" w:rsidR="00C90964" w:rsidRDefault="0026168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RB</w:t>
            </w:r>
          </w:p>
        </w:tc>
        <w:tc>
          <w:tcPr>
            <w:tcW w:w="7513" w:type="dxa"/>
            <w:vAlign w:val="center"/>
          </w:tcPr>
          <w:p w14:paraId="653C5921"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KRITERIJ ODABIRA</w:t>
            </w:r>
          </w:p>
        </w:tc>
        <w:tc>
          <w:tcPr>
            <w:tcW w:w="1316" w:type="dxa"/>
            <w:vAlign w:val="center"/>
          </w:tcPr>
          <w:p w14:paraId="57343EB9"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BODOVI</w:t>
            </w:r>
          </w:p>
        </w:tc>
      </w:tr>
      <w:tr w:rsidR="00C90964" w14:paraId="0AD72D74" w14:textId="77777777">
        <w:trPr>
          <w:cantSplit/>
          <w:trHeight w:val="115"/>
        </w:trPr>
        <w:tc>
          <w:tcPr>
            <w:tcW w:w="670" w:type="dxa"/>
            <w:shd w:val="clear" w:color="auto" w:fill="DBE5F1"/>
            <w:vAlign w:val="center"/>
          </w:tcPr>
          <w:p w14:paraId="73F33B84" w14:textId="28BA4A0F" w:rsidR="00C90964" w:rsidRDefault="00AC7F96">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261683">
              <w:rPr>
                <w:rFonts w:ascii="Times New Roman" w:eastAsia="Times New Roman" w:hAnsi="Times New Roman" w:cs="Times New Roman"/>
                <w:b/>
                <w:sz w:val="24"/>
                <w:szCs w:val="24"/>
              </w:rPr>
              <w:t>.</w:t>
            </w:r>
          </w:p>
        </w:tc>
        <w:tc>
          <w:tcPr>
            <w:tcW w:w="7513" w:type="dxa"/>
            <w:shd w:val="clear" w:color="auto" w:fill="DBE5F1"/>
          </w:tcPr>
          <w:p w14:paraId="553F24A6" w14:textId="77777777"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Zemljopisno obilježje naselja u kojem se ulaganje provodi (u skladu s popisom naselja </w:t>
            </w:r>
            <w:proofErr w:type="spellStart"/>
            <w:r>
              <w:rPr>
                <w:rFonts w:ascii="Times New Roman" w:eastAsia="Times New Roman" w:hAnsi="Times New Roman" w:cs="Times New Roman"/>
                <w:b/>
                <w:sz w:val="24"/>
                <w:szCs w:val="24"/>
              </w:rPr>
              <w:t>Lag-a</w:t>
            </w:r>
            <w:proofErr w:type="spellEnd"/>
            <w:r>
              <w:rPr>
                <w:rFonts w:ascii="Times New Roman" w:eastAsia="Times New Roman" w:hAnsi="Times New Roman" w:cs="Times New Roman"/>
                <w:b/>
                <w:sz w:val="24"/>
                <w:szCs w:val="24"/>
              </w:rPr>
              <w:t>)</w:t>
            </w:r>
          </w:p>
        </w:tc>
        <w:tc>
          <w:tcPr>
            <w:tcW w:w="1316" w:type="dxa"/>
            <w:shd w:val="clear" w:color="auto" w:fill="DBE5F1"/>
            <w:vAlign w:val="center"/>
          </w:tcPr>
          <w:p w14:paraId="726DCB25" w14:textId="77777777" w:rsidR="00C90964" w:rsidRDefault="00261683">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Najviše</w:t>
            </w:r>
          </w:p>
          <w:p w14:paraId="79173848"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p>
        </w:tc>
      </w:tr>
      <w:tr w:rsidR="00C90964" w14:paraId="7A98F25C" w14:textId="77777777">
        <w:trPr>
          <w:cantSplit/>
          <w:trHeight w:val="115"/>
        </w:trPr>
        <w:tc>
          <w:tcPr>
            <w:tcW w:w="670" w:type="dxa"/>
            <w:vAlign w:val="center"/>
          </w:tcPr>
          <w:p w14:paraId="7BF76206" w14:textId="63F9D108" w:rsidR="00C90964" w:rsidRDefault="00AC7F96">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61683">
              <w:rPr>
                <w:rFonts w:ascii="Times New Roman" w:eastAsia="Times New Roman" w:hAnsi="Times New Roman" w:cs="Times New Roman"/>
                <w:sz w:val="24"/>
                <w:szCs w:val="24"/>
              </w:rPr>
              <w:t>.1.</w:t>
            </w:r>
          </w:p>
        </w:tc>
        <w:tc>
          <w:tcPr>
            <w:tcW w:w="7513" w:type="dxa"/>
            <w:vAlign w:val="center"/>
          </w:tcPr>
          <w:p w14:paraId="5C788ACC" w14:textId="77777777"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Otok/Zaleđe</w:t>
            </w:r>
          </w:p>
        </w:tc>
        <w:tc>
          <w:tcPr>
            <w:tcW w:w="1316" w:type="dxa"/>
            <w:vAlign w:val="center"/>
          </w:tcPr>
          <w:p w14:paraId="17718F73"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90964" w14:paraId="3A2876FD" w14:textId="77777777">
        <w:trPr>
          <w:cantSplit/>
          <w:trHeight w:val="115"/>
        </w:trPr>
        <w:tc>
          <w:tcPr>
            <w:tcW w:w="670" w:type="dxa"/>
            <w:vAlign w:val="center"/>
          </w:tcPr>
          <w:p w14:paraId="5896AD7B" w14:textId="635B3C19" w:rsidR="00C90964" w:rsidRDefault="00AC7F96">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61683">
              <w:rPr>
                <w:rFonts w:ascii="Times New Roman" w:eastAsia="Times New Roman" w:hAnsi="Times New Roman" w:cs="Times New Roman"/>
                <w:sz w:val="24"/>
                <w:szCs w:val="24"/>
              </w:rPr>
              <w:t>.2.</w:t>
            </w:r>
          </w:p>
        </w:tc>
        <w:tc>
          <w:tcPr>
            <w:tcW w:w="7513" w:type="dxa"/>
            <w:vAlign w:val="center"/>
          </w:tcPr>
          <w:p w14:paraId="278A1D7A" w14:textId="77777777"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Obala</w:t>
            </w:r>
          </w:p>
        </w:tc>
        <w:tc>
          <w:tcPr>
            <w:tcW w:w="1316" w:type="dxa"/>
            <w:vAlign w:val="center"/>
          </w:tcPr>
          <w:p w14:paraId="7899AA55"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90964" w14:paraId="5E96B386" w14:textId="77777777">
        <w:trPr>
          <w:cantSplit/>
          <w:trHeight w:val="115"/>
        </w:trPr>
        <w:tc>
          <w:tcPr>
            <w:tcW w:w="670" w:type="dxa"/>
            <w:shd w:val="clear" w:color="auto" w:fill="DBE5F1"/>
            <w:vAlign w:val="center"/>
          </w:tcPr>
          <w:p w14:paraId="3D69A858" w14:textId="30898F0F" w:rsidR="00C90964" w:rsidRDefault="006D67CC">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261683">
              <w:rPr>
                <w:rFonts w:ascii="Times New Roman" w:eastAsia="Times New Roman" w:hAnsi="Times New Roman" w:cs="Times New Roman"/>
                <w:b/>
                <w:sz w:val="24"/>
                <w:szCs w:val="24"/>
              </w:rPr>
              <w:t>.</w:t>
            </w:r>
          </w:p>
        </w:tc>
        <w:tc>
          <w:tcPr>
            <w:tcW w:w="7513" w:type="dxa"/>
            <w:shd w:val="clear" w:color="auto" w:fill="DBE5F1"/>
            <w:vAlign w:val="center"/>
          </w:tcPr>
          <w:p w14:paraId="196C090B" w14:textId="77777777" w:rsidR="00C90964" w:rsidRDefault="00261683">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Aktivnosti iz poslovnog plana doprinose konceptu Pametnih sela*</w:t>
            </w:r>
          </w:p>
          <w:p w14:paraId="60A3B300" w14:textId="77777777" w:rsidR="00C90964" w:rsidRDefault="00261683">
            <w:pPr>
              <w:ind w:left="0" w:hanging="2"/>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Moguće je odabrati više </w:t>
            </w:r>
            <w:proofErr w:type="spellStart"/>
            <w:r>
              <w:rPr>
                <w:rFonts w:ascii="Times New Roman" w:eastAsia="Times New Roman" w:hAnsi="Times New Roman" w:cs="Times New Roman"/>
                <w:i/>
                <w:sz w:val="24"/>
                <w:szCs w:val="24"/>
              </w:rPr>
              <w:t>podkriterija</w:t>
            </w:r>
            <w:proofErr w:type="spellEnd"/>
            <w:r>
              <w:rPr>
                <w:rFonts w:ascii="Times New Roman" w:eastAsia="Times New Roman" w:hAnsi="Times New Roman" w:cs="Times New Roman"/>
                <w:i/>
                <w:sz w:val="24"/>
                <w:szCs w:val="24"/>
              </w:rPr>
              <w:t xml:space="preserve"> – kumulativ bodova</w:t>
            </w:r>
          </w:p>
        </w:tc>
        <w:tc>
          <w:tcPr>
            <w:tcW w:w="1316" w:type="dxa"/>
            <w:shd w:val="clear" w:color="auto" w:fill="DBE5F1"/>
            <w:vAlign w:val="center"/>
          </w:tcPr>
          <w:p w14:paraId="0316F633" w14:textId="77777777" w:rsidR="00C90964" w:rsidRDefault="00261683">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Najviše</w:t>
            </w:r>
          </w:p>
          <w:p w14:paraId="22EFA4EC"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p>
        </w:tc>
      </w:tr>
      <w:tr w:rsidR="00C90964" w14:paraId="2E0EC7AA" w14:textId="77777777">
        <w:trPr>
          <w:cantSplit/>
          <w:trHeight w:val="115"/>
        </w:trPr>
        <w:tc>
          <w:tcPr>
            <w:tcW w:w="670" w:type="dxa"/>
            <w:vAlign w:val="center"/>
          </w:tcPr>
          <w:p w14:paraId="5671F897" w14:textId="07D2F096" w:rsidR="00C90964" w:rsidRDefault="006D67CC">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61683">
              <w:rPr>
                <w:rFonts w:ascii="Times New Roman" w:eastAsia="Times New Roman" w:hAnsi="Times New Roman" w:cs="Times New Roman"/>
                <w:sz w:val="24"/>
                <w:szCs w:val="24"/>
              </w:rPr>
              <w:t>.1.</w:t>
            </w:r>
          </w:p>
        </w:tc>
        <w:tc>
          <w:tcPr>
            <w:tcW w:w="7513" w:type="dxa"/>
            <w:vAlign w:val="center"/>
          </w:tcPr>
          <w:p w14:paraId="6D5A9BAF" w14:textId="77777777"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Projektne aktivnosti doprinose digitalizaciji </w:t>
            </w:r>
          </w:p>
        </w:tc>
        <w:tc>
          <w:tcPr>
            <w:tcW w:w="1316" w:type="dxa"/>
            <w:vAlign w:val="center"/>
          </w:tcPr>
          <w:p w14:paraId="481378D1"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90964" w14:paraId="3E51BCE7" w14:textId="77777777">
        <w:trPr>
          <w:cantSplit/>
          <w:trHeight w:val="115"/>
        </w:trPr>
        <w:tc>
          <w:tcPr>
            <w:tcW w:w="670" w:type="dxa"/>
            <w:vAlign w:val="center"/>
          </w:tcPr>
          <w:p w14:paraId="080E8127" w14:textId="1F562631" w:rsidR="00C90964" w:rsidRDefault="006D67CC">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61683">
              <w:rPr>
                <w:rFonts w:ascii="Times New Roman" w:eastAsia="Times New Roman" w:hAnsi="Times New Roman" w:cs="Times New Roman"/>
                <w:sz w:val="24"/>
                <w:szCs w:val="24"/>
              </w:rPr>
              <w:t>.2.</w:t>
            </w:r>
          </w:p>
        </w:tc>
        <w:tc>
          <w:tcPr>
            <w:tcW w:w="7513" w:type="dxa"/>
            <w:vAlign w:val="center"/>
          </w:tcPr>
          <w:p w14:paraId="2F7D7815" w14:textId="21950FC2"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Projektne aktivnosti doprinose ublažavanju klimatskih promjena</w:t>
            </w:r>
            <w:r w:rsidR="000779B6">
              <w:rPr>
                <w:rFonts w:ascii="Times New Roman" w:eastAsia="Times New Roman" w:hAnsi="Times New Roman" w:cs="Times New Roman"/>
                <w:sz w:val="24"/>
                <w:szCs w:val="24"/>
              </w:rPr>
              <w:t xml:space="preserve"> i/</w:t>
            </w:r>
            <w:r w:rsidR="00542206">
              <w:rPr>
                <w:rFonts w:ascii="Times New Roman" w:eastAsia="Times New Roman" w:hAnsi="Times New Roman" w:cs="Times New Roman"/>
                <w:sz w:val="24"/>
                <w:szCs w:val="24"/>
              </w:rPr>
              <w:t xml:space="preserve">ili zaštiti okoliša </w:t>
            </w:r>
          </w:p>
        </w:tc>
        <w:tc>
          <w:tcPr>
            <w:tcW w:w="1316" w:type="dxa"/>
            <w:vAlign w:val="center"/>
          </w:tcPr>
          <w:p w14:paraId="7B7478F8"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90964" w14:paraId="1F42AB79" w14:textId="77777777">
        <w:trPr>
          <w:trHeight w:val="115"/>
        </w:trPr>
        <w:tc>
          <w:tcPr>
            <w:tcW w:w="670" w:type="dxa"/>
            <w:shd w:val="clear" w:color="auto" w:fill="DBE5F1"/>
            <w:vAlign w:val="center"/>
          </w:tcPr>
          <w:p w14:paraId="60C8B8AA" w14:textId="7AAD5F36" w:rsidR="00C90964" w:rsidRDefault="006D67CC">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261683">
              <w:rPr>
                <w:rFonts w:ascii="Times New Roman" w:eastAsia="Times New Roman" w:hAnsi="Times New Roman" w:cs="Times New Roman"/>
                <w:b/>
                <w:sz w:val="24"/>
                <w:szCs w:val="24"/>
              </w:rPr>
              <w:t>.</w:t>
            </w:r>
          </w:p>
        </w:tc>
        <w:tc>
          <w:tcPr>
            <w:tcW w:w="7513" w:type="dxa"/>
            <w:shd w:val="clear" w:color="auto" w:fill="DBE5F1"/>
            <w:vAlign w:val="center"/>
          </w:tcPr>
          <w:p w14:paraId="0F614E4B" w14:textId="77777777" w:rsidR="00C90964" w:rsidRDefault="0026168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Doprinos generacijskoj obnovi na poljoprivrednom gospodarstvu</w:t>
            </w:r>
          </w:p>
        </w:tc>
        <w:tc>
          <w:tcPr>
            <w:tcW w:w="1316" w:type="dxa"/>
            <w:shd w:val="clear" w:color="auto" w:fill="DBE5F1"/>
            <w:vAlign w:val="center"/>
          </w:tcPr>
          <w:p w14:paraId="23054261" w14:textId="77777777" w:rsidR="00C90964" w:rsidRDefault="00261683">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Najviše</w:t>
            </w:r>
          </w:p>
          <w:p w14:paraId="1BD04062"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r>
      <w:tr w:rsidR="00C90964" w14:paraId="2836B75B" w14:textId="77777777">
        <w:trPr>
          <w:trHeight w:val="115"/>
        </w:trPr>
        <w:tc>
          <w:tcPr>
            <w:tcW w:w="670" w:type="dxa"/>
          </w:tcPr>
          <w:p w14:paraId="5BB8F974" w14:textId="437433A1" w:rsidR="00C90964" w:rsidRDefault="006D67CC">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61683">
              <w:rPr>
                <w:rFonts w:ascii="Times New Roman" w:eastAsia="Times New Roman" w:hAnsi="Times New Roman" w:cs="Times New Roman"/>
                <w:sz w:val="24"/>
                <w:szCs w:val="24"/>
              </w:rPr>
              <w:t>.1.</w:t>
            </w:r>
          </w:p>
        </w:tc>
        <w:tc>
          <w:tcPr>
            <w:tcW w:w="7513" w:type="dxa"/>
            <w:vAlign w:val="center"/>
          </w:tcPr>
          <w:p w14:paraId="6246AF54" w14:textId="77777777" w:rsidR="00C90964" w:rsidRDefault="00261683">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Nositelj poljoprivrednog gospodarstva na dan podnošenja projektne prijave nema više od 40 godina </w:t>
            </w:r>
          </w:p>
        </w:tc>
        <w:tc>
          <w:tcPr>
            <w:tcW w:w="1316" w:type="dxa"/>
            <w:vAlign w:val="center"/>
          </w:tcPr>
          <w:p w14:paraId="4CC121B3" w14:textId="77777777" w:rsidR="00C90964" w:rsidRDefault="00261683">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90964" w14:paraId="77814AAF" w14:textId="77777777">
        <w:trPr>
          <w:trHeight w:val="115"/>
        </w:trPr>
        <w:tc>
          <w:tcPr>
            <w:tcW w:w="670" w:type="dxa"/>
            <w:shd w:val="clear" w:color="auto" w:fill="DBE5F1"/>
          </w:tcPr>
          <w:p w14:paraId="5624E40A" w14:textId="3F7EFC99" w:rsidR="00C90964" w:rsidRDefault="006D67CC">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261683">
              <w:rPr>
                <w:rFonts w:ascii="Times New Roman" w:eastAsia="Times New Roman" w:hAnsi="Times New Roman" w:cs="Times New Roman"/>
                <w:b/>
                <w:sz w:val="24"/>
                <w:szCs w:val="24"/>
              </w:rPr>
              <w:t>.</w:t>
            </w:r>
          </w:p>
        </w:tc>
        <w:tc>
          <w:tcPr>
            <w:tcW w:w="7513" w:type="dxa"/>
            <w:shd w:val="clear" w:color="auto" w:fill="DBE5F1"/>
            <w:vAlign w:val="center"/>
          </w:tcPr>
          <w:p w14:paraId="6559922A" w14:textId="77777777" w:rsidR="00C90964" w:rsidRDefault="00AC7F96">
            <w:pPr>
              <w:ind w:left="0" w:hanging="2"/>
              <w:jc w:val="both"/>
              <w:rPr>
                <w:rFonts w:ascii="Times New Roman" w:eastAsia="Times New Roman" w:hAnsi="Times New Roman" w:cs="Times New Roman"/>
                <w:b/>
                <w:sz w:val="24"/>
                <w:szCs w:val="24"/>
              </w:rPr>
            </w:pPr>
            <w:bookmarkStart w:id="1" w:name="_heading=h.8381vc8qawtq" w:colFirst="0" w:colLast="0"/>
            <w:bookmarkEnd w:id="1"/>
            <w:r>
              <w:rPr>
                <w:rFonts w:ascii="Times New Roman" w:eastAsia="Times New Roman" w:hAnsi="Times New Roman" w:cs="Times New Roman"/>
                <w:b/>
                <w:sz w:val="24"/>
                <w:szCs w:val="24"/>
              </w:rPr>
              <w:t xml:space="preserve">Doprinos </w:t>
            </w:r>
            <w:r w:rsidR="003A7B91">
              <w:rPr>
                <w:rFonts w:ascii="Times New Roman" w:eastAsia="Times New Roman" w:hAnsi="Times New Roman" w:cs="Times New Roman"/>
                <w:b/>
                <w:sz w:val="24"/>
                <w:szCs w:val="24"/>
              </w:rPr>
              <w:t>očuvanju/stvaranju novih radnih mjesta</w:t>
            </w:r>
          </w:p>
          <w:p w14:paraId="604D467F" w14:textId="1B46020D" w:rsidR="00C3286D" w:rsidRDefault="00C3286D">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Moguće je odabrati više </w:t>
            </w:r>
            <w:proofErr w:type="spellStart"/>
            <w:r>
              <w:rPr>
                <w:rFonts w:ascii="Times New Roman" w:eastAsia="Times New Roman" w:hAnsi="Times New Roman" w:cs="Times New Roman"/>
                <w:i/>
                <w:sz w:val="24"/>
                <w:szCs w:val="24"/>
              </w:rPr>
              <w:t>podkriterija</w:t>
            </w:r>
            <w:proofErr w:type="spellEnd"/>
            <w:r>
              <w:rPr>
                <w:rFonts w:ascii="Times New Roman" w:eastAsia="Times New Roman" w:hAnsi="Times New Roman" w:cs="Times New Roman"/>
                <w:i/>
                <w:sz w:val="24"/>
                <w:szCs w:val="24"/>
              </w:rPr>
              <w:t xml:space="preserve"> – kumulativ bodova</w:t>
            </w:r>
          </w:p>
        </w:tc>
        <w:tc>
          <w:tcPr>
            <w:tcW w:w="1316" w:type="dxa"/>
            <w:shd w:val="clear" w:color="auto" w:fill="DBE5F1"/>
            <w:vAlign w:val="center"/>
          </w:tcPr>
          <w:p w14:paraId="0F966170" w14:textId="77777777" w:rsidR="00C90964" w:rsidRDefault="00261683">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Najviše</w:t>
            </w:r>
          </w:p>
          <w:p w14:paraId="1724BD5D" w14:textId="570275F5" w:rsidR="00C90964" w:rsidRDefault="00520AAA">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p>
        </w:tc>
      </w:tr>
      <w:tr w:rsidR="00C90964" w14:paraId="0B87458B" w14:textId="77777777">
        <w:trPr>
          <w:trHeight w:val="115"/>
        </w:trPr>
        <w:tc>
          <w:tcPr>
            <w:tcW w:w="670" w:type="dxa"/>
          </w:tcPr>
          <w:p w14:paraId="361B1ABA" w14:textId="6221AD8A" w:rsidR="00C90964" w:rsidRDefault="006D67CC" w:rsidP="006D67CC">
            <w:pPr>
              <w:ind w:leftChars="0" w:left="0" w:firstLineChars="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61683">
              <w:rPr>
                <w:rFonts w:ascii="Times New Roman" w:eastAsia="Times New Roman" w:hAnsi="Times New Roman" w:cs="Times New Roman"/>
                <w:sz w:val="24"/>
                <w:szCs w:val="24"/>
              </w:rPr>
              <w:t>.1.</w:t>
            </w:r>
          </w:p>
        </w:tc>
        <w:tc>
          <w:tcPr>
            <w:tcW w:w="7513" w:type="dxa"/>
            <w:vAlign w:val="center"/>
          </w:tcPr>
          <w:p w14:paraId="48DD34DA" w14:textId="379489B4" w:rsidR="00DA57B6" w:rsidRDefault="00DA57B6">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Novostvorena radna mjesta (uključujući samozapošljavanje) – jedno ili više zaposlenih</w:t>
            </w:r>
          </w:p>
        </w:tc>
        <w:tc>
          <w:tcPr>
            <w:tcW w:w="1316" w:type="dxa"/>
            <w:vAlign w:val="center"/>
          </w:tcPr>
          <w:p w14:paraId="69415C85" w14:textId="3330859B" w:rsidR="00C90964" w:rsidRDefault="00DA57B6">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3A7B91" w14:paraId="74F9C594" w14:textId="77777777">
        <w:trPr>
          <w:trHeight w:val="115"/>
        </w:trPr>
        <w:tc>
          <w:tcPr>
            <w:tcW w:w="670" w:type="dxa"/>
          </w:tcPr>
          <w:p w14:paraId="6219B2C4" w14:textId="3594D95C" w:rsidR="003A7B91" w:rsidRDefault="00594BE6">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7513" w:type="dxa"/>
            <w:vAlign w:val="center"/>
          </w:tcPr>
          <w:p w14:paraId="0EEBEF55" w14:textId="393AD64E" w:rsidR="003A7B91" w:rsidRDefault="00DA57B6" w:rsidP="00DA57B6">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Očuvano postojeće radno mjesto (uključujući samozapošljavanje) </w:t>
            </w:r>
          </w:p>
        </w:tc>
        <w:tc>
          <w:tcPr>
            <w:tcW w:w="1316" w:type="dxa"/>
            <w:vAlign w:val="center"/>
          </w:tcPr>
          <w:p w14:paraId="0C495976" w14:textId="70D344C4" w:rsidR="003A7B91" w:rsidRDefault="003A7B91">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90964" w14:paraId="0BB14055" w14:textId="77777777">
        <w:trPr>
          <w:trHeight w:val="115"/>
        </w:trPr>
        <w:tc>
          <w:tcPr>
            <w:tcW w:w="670" w:type="dxa"/>
            <w:shd w:val="clear" w:color="auto" w:fill="DBE5F1"/>
            <w:vAlign w:val="center"/>
          </w:tcPr>
          <w:p w14:paraId="5F839633" w14:textId="6E0111B4" w:rsidR="00C90964" w:rsidRDefault="006D67CC">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61683">
              <w:rPr>
                <w:rFonts w:ascii="Times New Roman" w:eastAsia="Times New Roman" w:hAnsi="Times New Roman" w:cs="Times New Roman"/>
                <w:b/>
                <w:sz w:val="24"/>
                <w:szCs w:val="24"/>
              </w:rPr>
              <w:t>.</w:t>
            </w:r>
          </w:p>
        </w:tc>
        <w:tc>
          <w:tcPr>
            <w:tcW w:w="7513" w:type="dxa"/>
            <w:shd w:val="clear" w:color="auto" w:fill="DBE5F1"/>
            <w:vAlign w:val="center"/>
          </w:tcPr>
          <w:p w14:paraId="5625FEEA" w14:textId="4CD922EE" w:rsidR="00C90964" w:rsidRDefault="00261683">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Doprinos </w:t>
            </w:r>
            <w:r w:rsidR="00AC7F96">
              <w:rPr>
                <w:rFonts w:ascii="Times New Roman" w:eastAsia="Times New Roman" w:hAnsi="Times New Roman" w:cs="Times New Roman"/>
                <w:b/>
                <w:sz w:val="24"/>
                <w:szCs w:val="24"/>
              </w:rPr>
              <w:t>socijalnom kapitalu</w:t>
            </w:r>
          </w:p>
        </w:tc>
        <w:tc>
          <w:tcPr>
            <w:tcW w:w="1316" w:type="dxa"/>
            <w:shd w:val="clear" w:color="auto" w:fill="DBE5F1"/>
            <w:vAlign w:val="center"/>
          </w:tcPr>
          <w:p w14:paraId="0AB12F6D" w14:textId="77777777" w:rsidR="00C90964" w:rsidRDefault="00261683">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Najviše</w:t>
            </w:r>
          </w:p>
          <w:p w14:paraId="4A7528F6" w14:textId="5352343F" w:rsidR="00C90964" w:rsidRDefault="00080417">
            <w:pPr>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C90964" w14:paraId="5903DA80" w14:textId="77777777">
        <w:trPr>
          <w:trHeight w:val="115"/>
        </w:trPr>
        <w:tc>
          <w:tcPr>
            <w:tcW w:w="670" w:type="dxa"/>
          </w:tcPr>
          <w:p w14:paraId="29FDC3FD" w14:textId="3B3F7237" w:rsidR="00C90964" w:rsidRDefault="006D67CC">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261683">
              <w:rPr>
                <w:rFonts w:ascii="Times New Roman" w:eastAsia="Times New Roman" w:hAnsi="Times New Roman" w:cs="Times New Roman"/>
                <w:sz w:val="24"/>
                <w:szCs w:val="24"/>
              </w:rPr>
              <w:t>.1.</w:t>
            </w:r>
          </w:p>
        </w:tc>
        <w:tc>
          <w:tcPr>
            <w:tcW w:w="7513" w:type="dxa"/>
            <w:vAlign w:val="center"/>
          </w:tcPr>
          <w:p w14:paraId="075482DA" w14:textId="5F712D4C" w:rsidR="00C90964" w:rsidRDefault="00480E7D">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Projektne aktivnosti/ulaganje doprinos</w:t>
            </w:r>
            <w:r w:rsidR="00277D1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socijalnom kapitalu</w:t>
            </w:r>
          </w:p>
        </w:tc>
        <w:tc>
          <w:tcPr>
            <w:tcW w:w="1316" w:type="dxa"/>
            <w:vAlign w:val="center"/>
          </w:tcPr>
          <w:p w14:paraId="502C92AD" w14:textId="464601AD" w:rsidR="00C90964" w:rsidRDefault="00080417">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90964" w14:paraId="2719A4D6" w14:textId="77777777">
        <w:trPr>
          <w:trHeight w:val="115"/>
        </w:trPr>
        <w:tc>
          <w:tcPr>
            <w:tcW w:w="8183" w:type="dxa"/>
            <w:gridSpan w:val="2"/>
            <w:shd w:val="clear" w:color="auto" w:fill="D9D9D9"/>
            <w:vAlign w:val="center"/>
          </w:tcPr>
          <w:p w14:paraId="7F66D999" w14:textId="7E396AAD" w:rsidR="00C90964" w:rsidRDefault="0026168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Ukupno</w:t>
            </w:r>
            <w:r>
              <w:rPr>
                <w:rFonts w:ascii="Times New Roman" w:eastAsia="Times New Roman" w:hAnsi="Times New Roman" w:cs="Times New Roman"/>
                <w:b/>
                <w:sz w:val="24"/>
                <w:szCs w:val="24"/>
              </w:rPr>
              <w:tab/>
            </w:r>
          </w:p>
        </w:tc>
        <w:tc>
          <w:tcPr>
            <w:tcW w:w="1316" w:type="dxa"/>
            <w:shd w:val="clear" w:color="auto" w:fill="D9D9D9"/>
            <w:vAlign w:val="center"/>
          </w:tcPr>
          <w:p w14:paraId="27B6B3BA" w14:textId="63EC8A2D" w:rsidR="00C90964" w:rsidRDefault="00080417">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40</w:t>
            </w:r>
          </w:p>
        </w:tc>
      </w:tr>
      <w:tr w:rsidR="00C90964" w14:paraId="7CD7BB08" w14:textId="77777777">
        <w:trPr>
          <w:trHeight w:val="115"/>
        </w:trPr>
        <w:tc>
          <w:tcPr>
            <w:tcW w:w="8183" w:type="dxa"/>
            <w:gridSpan w:val="2"/>
            <w:shd w:val="clear" w:color="auto" w:fill="DEEAF6"/>
            <w:vAlign w:val="center"/>
          </w:tcPr>
          <w:p w14:paraId="1DD57D69" w14:textId="77777777" w:rsidR="00C90964" w:rsidRDefault="00261683">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Prag prolaznosti</w:t>
            </w:r>
          </w:p>
        </w:tc>
        <w:tc>
          <w:tcPr>
            <w:tcW w:w="1316" w:type="dxa"/>
            <w:shd w:val="clear" w:color="auto" w:fill="DEEAF6"/>
            <w:vAlign w:val="center"/>
          </w:tcPr>
          <w:p w14:paraId="2238EC8E" w14:textId="7792A1AD" w:rsidR="00C90964" w:rsidRDefault="00480E7D">
            <w:pPr>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p>
        </w:tc>
      </w:tr>
    </w:tbl>
    <w:p w14:paraId="7B2F0BA0" w14:textId="77777777" w:rsidR="00C90964" w:rsidRDefault="00261683">
      <w:pPr>
        <w:shd w:val="clear" w:color="auto" w:fill="FFFFFF"/>
        <w:spacing w:before="120"/>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Kriteriji odabira projekata primjenjuju se na sve prijave projekata.</w:t>
      </w:r>
    </w:p>
    <w:p w14:paraId="56DE04B7" w14:textId="77777777" w:rsidR="00C90964" w:rsidRDefault="00261683">
      <w:pPr>
        <w:shd w:val="clear" w:color="auto" w:fill="FFFFFF"/>
        <w:spacing w:before="120"/>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Korisniku se </w:t>
      </w:r>
      <w:r>
        <w:rPr>
          <w:rFonts w:ascii="Times New Roman" w:eastAsia="Times New Roman" w:hAnsi="Times New Roman" w:cs="Times New Roman"/>
          <w:b/>
          <w:i/>
          <w:sz w:val="24"/>
          <w:szCs w:val="24"/>
          <w:u w:val="single"/>
        </w:rPr>
        <w:t>ne može dodijeliti veći iznos bodova</w:t>
      </w:r>
      <w:r>
        <w:rPr>
          <w:rFonts w:ascii="Times New Roman" w:eastAsia="Times New Roman" w:hAnsi="Times New Roman" w:cs="Times New Roman"/>
          <w:i/>
          <w:sz w:val="24"/>
          <w:szCs w:val="24"/>
        </w:rPr>
        <w:t xml:space="preserve"> u odnosu od onog što je zatraženo u </w:t>
      </w:r>
      <w:r>
        <w:rPr>
          <w:rFonts w:ascii="Times New Roman" w:eastAsia="Times New Roman" w:hAnsi="Times New Roman" w:cs="Times New Roman"/>
          <w:b/>
          <w:i/>
          <w:sz w:val="24"/>
          <w:szCs w:val="24"/>
        </w:rPr>
        <w:t>prijavnom obrascu</w:t>
      </w:r>
      <w:r>
        <w:rPr>
          <w:rFonts w:ascii="Times New Roman" w:eastAsia="Times New Roman" w:hAnsi="Times New Roman" w:cs="Times New Roman"/>
          <w:i/>
          <w:sz w:val="24"/>
          <w:szCs w:val="24"/>
        </w:rPr>
        <w:t>.</w:t>
      </w:r>
    </w:p>
    <w:p w14:paraId="1E67C99B" w14:textId="77777777" w:rsidR="00C90964" w:rsidRDefault="00261683">
      <w:pPr>
        <w:spacing w:after="200" w:line="276" w:lineRule="auto"/>
        <w:ind w:left="0" w:hanging="2"/>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Projekt mora ostvariti minimalni broj bodova kako bi prošao prag prolaznosti.</w:t>
      </w:r>
    </w:p>
    <w:p w14:paraId="0EAE1315" w14:textId="77777777" w:rsidR="00C90964" w:rsidRDefault="00261683">
      <w:pPr>
        <w:spacing w:after="20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Sukladno točki 1.2. Natječaja </w:t>
      </w:r>
      <w:r>
        <w:rPr>
          <w:rFonts w:ascii="Times New Roman" w:eastAsia="Times New Roman" w:hAnsi="Times New Roman" w:cs="Times New Roman"/>
          <w:sz w:val="24"/>
          <w:szCs w:val="24"/>
        </w:rPr>
        <w:t xml:space="preserve">Koncept Pametnih sela u okviru ovog natječaja ogleda se kroz kriterije bodovanja i projekt </w:t>
      </w:r>
      <w:r>
        <w:rPr>
          <w:rFonts w:ascii="Times New Roman" w:eastAsia="Times New Roman" w:hAnsi="Times New Roman" w:cs="Times New Roman"/>
          <w:b/>
          <w:sz w:val="24"/>
          <w:szCs w:val="24"/>
        </w:rPr>
        <w:t>mora</w:t>
      </w:r>
      <w:r>
        <w:rPr>
          <w:rFonts w:ascii="Times New Roman" w:eastAsia="Times New Roman" w:hAnsi="Times New Roman" w:cs="Times New Roman"/>
          <w:sz w:val="24"/>
          <w:szCs w:val="24"/>
        </w:rPr>
        <w:t xml:space="preserve"> doprinositi jednom od sljedećih:</w:t>
      </w:r>
    </w:p>
    <w:p w14:paraId="471EC2F4" w14:textId="77777777" w:rsidR="00C90964" w:rsidRDefault="00261683">
      <w:pPr>
        <w:numPr>
          <w:ilvl w:val="0"/>
          <w:numId w:val="4"/>
        </w:numPr>
        <w:spacing w:line="259"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digitalizacija u poljoprivredi i ostalim društvenim aktivnostima u selu</w:t>
      </w:r>
    </w:p>
    <w:p w14:paraId="0229D892" w14:textId="77777777" w:rsidR="00C90964" w:rsidRDefault="00261683">
      <w:pPr>
        <w:numPr>
          <w:ilvl w:val="0"/>
          <w:numId w:val="4"/>
        </w:numPr>
        <w:spacing w:after="160" w:line="259"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doprinos okolišnim ciljevima i ublažavanju klimatskim promjena u selima</w:t>
      </w:r>
    </w:p>
    <w:p w14:paraId="1A6608EC" w14:textId="77777777" w:rsidR="00C90964" w:rsidRDefault="00C90964">
      <w:pPr>
        <w:spacing w:after="200" w:line="276" w:lineRule="auto"/>
        <w:ind w:left="0" w:hanging="2"/>
        <w:rPr>
          <w:rFonts w:ascii="Times New Roman" w:eastAsia="Times New Roman" w:hAnsi="Times New Roman" w:cs="Times New Roman"/>
          <w:i/>
          <w:sz w:val="24"/>
          <w:szCs w:val="24"/>
        </w:rPr>
      </w:pPr>
    </w:p>
    <w:p w14:paraId="7D14C8A4" w14:textId="77777777" w:rsidR="006D67CC" w:rsidRDefault="006D67CC">
      <w:pPr>
        <w:spacing w:after="200" w:line="276" w:lineRule="auto"/>
        <w:ind w:left="0" w:hanging="2"/>
        <w:rPr>
          <w:rFonts w:ascii="Times New Roman" w:eastAsia="Times New Roman" w:hAnsi="Times New Roman" w:cs="Times New Roman"/>
          <w:i/>
          <w:sz w:val="24"/>
          <w:szCs w:val="24"/>
        </w:rPr>
      </w:pPr>
    </w:p>
    <w:p w14:paraId="4D12C211" w14:textId="77777777" w:rsidR="006D67CC" w:rsidRDefault="006D67CC">
      <w:pPr>
        <w:spacing w:after="200" w:line="276" w:lineRule="auto"/>
        <w:ind w:left="0" w:hanging="2"/>
        <w:rPr>
          <w:rFonts w:ascii="Times New Roman" w:eastAsia="Times New Roman" w:hAnsi="Times New Roman" w:cs="Times New Roman"/>
          <w:i/>
          <w:sz w:val="24"/>
          <w:szCs w:val="24"/>
        </w:rPr>
      </w:pPr>
    </w:p>
    <w:p w14:paraId="52BDF6A2" w14:textId="77777777" w:rsidR="006D67CC" w:rsidRDefault="006D67CC">
      <w:pPr>
        <w:spacing w:after="200" w:line="276" w:lineRule="auto"/>
        <w:ind w:left="0" w:hanging="2"/>
        <w:rPr>
          <w:rFonts w:ascii="Times New Roman" w:eastAsia="Times New Roman" w:hAnsi="Times New Roman" w:cs="Times New Roman"/>
          <w:i/>
          <w:sz w:val="24"/>
          <w:szCs w:val="24"/>
        </w:rPr>
      </w:pPr>
    </w:p>
    <w:p w14:paraId="2DAE89B5" w14:textId="77777777" w:rsidR="00C90964" w:rsidRDefault="00C90964">
      <w:pPr>
        <w:ind w:left="0" w:hanging="2"/>
        <w:rPr>
          <w:rFonts w:ascii="Times New Roman" w:eastAsia="Times New Roman" w:hAnsi="Times New Roman" w:cs="Times New Roman"/>
          <w:sz w:val="24"/>
          <w:szCs w:val="24"/>
        </w:rPr>
      </w:pPr>
    </w:p>
    <w:p w14:paraId="1BE5BF45" w14:textId="7056B8F0" w:rsidR="00C90964" w:rsidRDefault="00261683">
      <w:pPr>
        <w:shd w:val="clear" w:color="auto" w:fill="DBE5F1"/>
        <w:spacing w:after="20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Kriterij odabira broj </w:t>
      </w:r>
      <w:r w:rsidR="00AC7F96">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xml:space="preserve"> - </w:t>
      </w:r>
      <w:r>
        <w:rPr>
          <w:rFonts w:ascii="Times New Roman" w:eastAsia="Times New Roman" w:hAnsi="Times New Roman" w:cs="Times New Roman"/>
          <w:b/>
          <w:sz w:val="24"/>
          <w:szCs w:val="24"/>
        </w:rPr>
        <w:t xml:space="preserve">Zemljopisno obilježje naselja u kojem se ulaganje provodi (u skladu s popisom naselja </w:t>
      </w:r>
      <w:proofErr w:type="spellStart"/>
      <w:r>
        <w:rPr>
          <w:rFonts w:ascii="Times New Roman" w:eastAsia="Times New Roman" w:hAnsi="Times New Roman" w:cs="Times New Roman"/>
          <w:b/>
          <w:sz w:val="24"/>
          <w:szCs w:val="24"/>
        </w:rPr>
        <w:t>Lag-a</w:t>
      </w:r>
      <w:proofErr w:type="spellEnd"/>
      <w:r>
        <w:rPr>
          <w:rFonts w:ascii="Times New Roman" w:eastAsia="Times New Roman" w:hAnsi="Times New Roman" w:cs="Times New Roman"/>
          <w:b/>
          <w:sz w:val="24"/>
          <w:szCs w:val="24"/>
        </w:rPr>
        <w:t>)</w:t>
      </w:r>
    </w:p>
    <w:p w14:paraId="57E77DBA" w14:textId="77777777" w:rsidR="00C90964" w:rsidRDefault="00261683">
      <w:pPr>
        <w:spacing w:before="280" w:after="28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 bi korisnik ostvario bodove po navedenom kriteriju, sve aktivnosti iz poslovnog plana se moraju provoditi na području otoka /zaleđa/obale koji  pripadaju području LAG-a More 249.</w:t>
      </w:r>
    </w:p>
    <w:p w14:paraId="66CF233B" w14:textId="77777777" w:rsidR="00C90964" w:rsidRDefault="00261683">
      <w:pPr>
        <w:spacing w:before="280" w:after="28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je u poslovnom planu navedeno više različitih geografskih područja u kojima se provode aktivnosti iz poslovnog plana, korisnik tada ostvaruje bodove prema mjestu upisa poljoprivrednog gospodarstva u Upisnik poljoprivrednika.</w:t>
      </w:r>
    </w:p>
    <w:p w14:paraId="33878665" w14:textId="77777777" w:rsidR="00C90964" w:rsidRDefault="00261683">
      <w:pPr>
        <w:numPr>
          <w:ilvl w:val="0"/>
          <w:numId w:val="2"/>
        </w:numPr>
        <w:pBdr>
          <w:top w:val="nil"/>
          <w:left w:val="nil"/>
          <w:bottom w:val="nil"/>
          <w:right w:val="nil"/>
          <w:between w:val="nil"/>
        </w:pBdr>
        <w:spacing w:before="28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 bi korisnik ostvario </w:t>
      </w:r>
      <w:r>
        <w:rPr>
          <w:rFonts w:ascii="Times New Roman" w:eastAsia="Times New Roman" w:hAnsi="Times New Roman" w:cs="Times New Roman"/>
          <w:b/>
          <w:color w:val="000000"/>
          <w:sz w:val="24"/>
          <w:szCs w:val="24"/>
        </w:rPr>
        <w:t>10 bodova</w:t>
      </w:r>
      <w:r>
        <w:rPr>
          <w:rFonts w:ascii="Times New Roman" w:eastAsia="Times New Roman" w:hAnsi="Times New Roman" w:cs="Times New Roman"/>
          <w:color w:val="000000"/>
          <w:sz w:val="24"/>
          <w:szCs w:val="24"/>
        </w:rPr>
        <w:t xml:space="preserve"> po navedenom kriteriju - OTOK, aktivnosti iz poslovnog plana se moraju provoditi na području: Općine Murter – Kornati, naselja otoka Murtera: </w:t>
      </w:r>
      <w:proofErr w:type="spellStart"/>
      <w:r>
        <w:rPr>
          <w:rFonts w:ascii="Times New Roman" w:eastAsia="Times New Roman" w:hAnsi="Times New Roman" w:cs="Times New Roman"/>
          <w:color w:val="000000"/>
          <w:sz w:val="24"/>
          <w:szCs w:val="24"/>
        </w:rPr>
        <w:t>Betina</w:t>
      </w:r>
      <w:proofErr w:type="spellEnd"/>
      <w:r>
        <w:rPr>
          <w:rFonts w:ascii="Times New Roman" w:eastAsia="Times New Roman" w:hAnsi="Times New Roman" w:cs="Times New Roman"/>
          <w:color w:val="000000"/>
          <w:sz w:val="24"/>
          <w:szCs w:val="24"/>
        </w:rPr>
        <w:t xml:space="preserve">, Jezera, Tisno, </w:t>
      </w:r>
      <w:proofErr w:type="spellStart"/>
      <w:r>
        <w:rPr>
          <w:rFonts w:ascii="Times New Roman" w:eastAsia="Times New Roman" w:hAnsi="Times New Roman" w:cs="Times New Roman"/>
          <w:color w:val="000000"/>
          <w:sz w:val="24"/>
          <w:szCs w:val="24"/>
        </w:rPr>
        <w:t>Krapnja</w:t>
      </w:r>
      <w:proofErr w:type="spellEnd"/>
      <w:r>
        <w:rPr>
          <w:rFonts w:ascii="Times New Roman" w:eastAsia="Times New Roman" w:hAnsi="Times New Roman" w:cs="Times New Roman"/>
          <w:color w:val="000000"/>
          <w:sz w:val="24"/>
          <w:szCs w:val="24"/>
        </w:rPr>
        <w:t xml:space="preserve">, Zlarina, </w:t>
      </w:r>
      <w:proofErr w:type="spellStart"/>
      <w:r>
        <w:rPr>
          <w:rFonts w:ascii="Times New Roman" w:eastAsia="Times New Roman" w:hAnsi="Times New Roman" w:cs="Times New Roman"/>
          <w:color w:val="000000"/>
          <w:sz w:val="24"/>
          <w:szCs w:val="24"/>
        </w:rPr>
        <w:t>Žirja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Kaprija</w:t>
      </w:r>
      <w:proofErr w:type="spellEnd"/>
      <w:r>
        <w:rPr>
          <w:rFonts w:ascii="Times New Roman" w:eastAsia="Times New Roman" w:hAnsi="Times New Roman" w:cs="Times New Roman"/>
          <w:color w:val="000000"/>
          <w:sz w:val="24"/>
          <w:szCs w:val="24"/>
        </w:rPr>
        <w:t xml:space="preserve"> s pripadajućim otocima, otok Prvić: Prvić Luka i Prvić Šepurina (naseljeni i nenaseljeni otoci i otočje razvrstani prema Zakonu o otocima u I skupinu a pripadaju području LAG-a More 249).</w:t>
      </w:r>
    </w:p>
    <w:p w14:paraId="713BA31C" w14:textId="77777777" w:rsidR="00C90964" w:rsidRDefault="0026168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 bi korisnik ostvario </w:t>
      </w:r>
      <w:r>
        <w:rPr>
          <w:rFonts w:ascii="Times New Roman" w:eastAsia="Times New Roman" w:hAnsi="Times New Roman" w:cs="Times New Roman"/>
          <w:b/>
          <w:color w:val="000000"/>
          <w:sz w:val="24"/>
          <w:szCs w:val="24"/>
        </w:rPr>
        <w:t>10 bodova</w:t>
      </w:r>
      <w:r>
        <w:rPr>
          <w:rFonts w:ascii="Times New Roman" w:eastAsia="Times New Roman" w:hAnsi="Times New Roman" w:cs="Times New Roman"/>
          <w:color w:val="000000"/>
          <w:sz w:val="24"/>
          <w:szCs w:val="24"/>
        </w:rPr>
        <w:t xml:space="preserve"> po navedenom kriteriju – ZALEĐE, aktivnosti iz poslovnog plana se moraju provoditi na području: Kašića, </w:t>
      </w:r>
      <w:proofErr w:type="spellStart"/>
      <w:r>
        <w:rPr>
          <w:rFonts w:ascii="Times New Roman" w:eastAsia="Times New Roman" w:hAnsi="Times New Roman" w:cs="Times New Roman"/>
          <w:color w:val="000000"/>
          <w:sz w:val="24"/>
          <w:szCs w:val="24"/>
        </w:rPr>
        <w:t>Putičanja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Dazline</w:t>
      </w:r>
      <w:proofErr w:type="spellEnd"/>
      <w:r>
        <w:rPr>
          <w:rFonts w:ascii="Times New Roman" w:eastAsia="Times New Roman" w:hAnsi="Times New Roman" w:cs="Times New Roman"/>
          <w:color w:val="000000"/>
          <w:sz w:val="24"/>
          <w:szCs w:val="24"/>
        </w:rPr>
        <w:t xml:space="preserve">, Dubrave kod Tisna,  Grabovci, </w:t>
      </w:r>
      <w:proofErr w:type="spellStart"/>
      <w:r>
        <w:rPr>
          <w:rFonts w:ascii="Times New Roman" w:eastAsia="Times New Roman" w:hAnsi="Times New Roman" w:cs="Times New Roman"/>
          <w:color w:val="000000"/>
          <w:sz w:val="24"/>
          <w:szCs w:val="24"/>
        </w:rPr>
        <w:t>Gaćelezi</w:t>
      </w:r>
      <w:proofErr w:type="spellEnd"/>
      <w:r>
        <w:rPr>
          <w:rFonts w:ascii="Times New Roman" w:eastAsia="Times New Roman" w:hAnsi="Times New Roman" w:cs="Times New Roman"/>
          <w:color w:val="000000"/>
          <w:sz w:val="24"/>
          <w:szCs w:val="24"/>
        </w:rPr>
        <w:t xml:space="preserve">, Čista Velika, Čista Mala, </w:t>
      </w:r>
      <w:proofErr w:type="spellStart"/>
      <w:r>
        <w:rPr>
          <w:rFonts w:ascii="Times New Roman" w:eastAsia="Times New Roman" w:hAnsi="Times New Roman" w:cs="Times New Roman"/>
          <w:color w:val="000000"/>
          <w:sz w:val="24"/>
          <w:szCs w:val="24"/>
        </w:rPr>
        <w:t>Jarebinjak</w:t>
      </w:r>
      <w:proofErr w:type="spellEnd"/>
      <w:r>
        <w:rPr>
          <w:rFonts w:ascii="Times New Roman" w:eastAsia="Times New Roman" w:hAnsi="Times New Roman" w:cs="Times New Roman"/>
          <w:color w:val="000000"/>
          <w:sz w:val="24"/>
          <w:szCs w:val="24"/>
        </w:rPr>
        <w:t xml:space="preserve">, Ložnice, Oglavci, </w:t>
      </w:r>
      <w:proofErr w:type="spellStart"/>
      <w:r>
        <w:rPr>
          <w:rFonts w:ascii="Times New Roman" w:eastAsia="Times New Roman" w:hAnsi="Times New Roman" w:cs="Times New Roman"/>
          <w:color w:val="000000"/>
          <w:sz w:val="24"/>
          <w:szCs w:val="24"/>
        </w:rPr>
        <w:t>Podorljak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Sapina</w:t>
      </w:r>
      <w:proofErr w:type="spellEnd"/>
      <w:r>
        <w:rPr>
          <w:rFonts w:ascii="Times New Roman" w:eastAsia="Times New Roman" w:hAnsi="Times New Roman" w:cs="Times New Roman"/>
          <w:color w:val="000000"/>
          <w:sz w:val="24"/>
          <w:szCs w:val="24"/>
        </w:rPr>
        <w:t xml:space="preserve"> Doca, </w:t>
      </w:r>
      <w:proofErr w:type="spellStart"/>
      <w:r>
        <w:rPr>
          <w:rFonts w:ascii="Times New Roman" w:eastAsia="Times New Roman" w:hAnsi="Times New Roman" w:cs="Times New Roman"/>
          <w:color w:val="000000"/>
          <w:sz w:val="24"/>
          <w:szCs w:val="24"/>
        </w:rPr>
        <w:t>Dvornice</w:t>
      </w:r>
      <w:proofErr w:type="spellEnd"/>
      <w:r>
        <w:rPr>
          <w:rFonts w:ascii="Times New Roman" w:eastAsia="Times New Roman" w:hAnsi="Times New Roman" w:cs="Times New Roman"/>
          <w:color w:val="000000"/>
          <w:sz w:val="24"/>
          <w:szCs w:val="24"/>
        </w:rPr>
        <w:t>.</w:t>
      </w:r>
    </w:p>
    <w:p w14:paraId="17ED61E2" w14:textId="77777777" w:rsidR="00C90964" w:rsidRDefault="00261683">
      <w:pPr>
        <w:numPr>
          <w:ilvl w:val="0"/>
          <w:numId w:val="2"/>
        </w:num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 bi korisnik ostvario </w:t>
      </w:r>
      <w:r>
        <w:rPr>
          <w:rFonts w:ascii="Times New Roman" w:eastAsia="Times New Roman" w:hAnsi="Times New Roman" w:cs="Times New Roman"/>
          <w:b/>
          <w:color w:val="000000"/>
          <w:sz w:val="24"/>
          <w:szCs w:val="24"/>
        </w:rPr>
        <w:t>8 bodova</w:t>
      </w:r>
      <w:r>
        <w:rPr>
          <w:rFonts w:ascii="Times New Roman" w:eastAsia="Times New Roman" w:hAnsi="Times New Roman" w:cs="Times New Roman"/>
          <w:color w:val="000000"/>
          <w:sz w:val="24"/>
          <w:szCs w:val="24"/>
        </w:rPr>
        <w:t xml:space="preserve"> po navedenom kriteriju – OBALA, aktivnosti iz poslovnog plana se moraju provoditi na području: naselja Pirovca, Tribunja, naselja Rogoznica, Zečevo Rogozničko, </w:t>
      </w:r>
      <w:proofErr w:type="spellStart"/>
      <w:r>
        <w:rPr>
          <w:rFonts w:ascii="Times New Roman" w:eastAsia="Times New Roman" w:hAnsi="Times New Roman" w:cs="Times New Roman"/>
          <w:color w:val="000000"/>
          <w:sz w:val="24"/>
          <w:szCs w:val="24"/>
        </w:rPr>
        <w:t>Podglavica</w:t>
      </w:r>
      <w:proofErr w:type="spellEnd"/>
      <w:r>
        <w:rPr>
          <w:rFonts w:ascii="Times New Roman" w:eastAsia="Times New Roman" w:hAnsi="Times New Roman" w:cs="Times New Roman"/>
          <w:color w:val="000000"/>
          <w:sz w:val="24"/>
          <w:szCs w:val="24"/>
        </w:rPr>
        <w:t xml:space="preserve">, Ražanj, </w:t>
      </w:r>
      <w:proofErr w:type="spellStart"/>
      <w:r>
        <w:rPr>
          <w:rFonts w:ascii="Times New Roman" w:eastAsia="Times New Roman" w:hAnsi="Times New Roman" w:cs="Times New Roman"/>
          <w:color w:val="000000"/>
          <w:sz w:val="24"/>
          <w:szCs w:val="24"/>
        </w:rPr>
        <w:t>Kanica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Stivašnica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Zatoglav</w:t>
      </w:r>
      <w:proofErr w:type="spellEnd"/>
      <w:r>
        <w:rPr>
          <w:rFonts w:ascii="Times New Roman" w:eastAsia="Times New Roman" w:hAnsi="Times New Roman" w:cs="Times New Roman"/>
          <w:color w:val="000000"/>
          <w:sz w:val="24"/>
          <w:szCs w:val="24"/>
        </w:rPr>
        <w:t xml:space="preserve">, naselja Vodica i Srime, te naselja Grada Šibenika: Šibenik, </w:t>
      </w:r>
      <w:proofErr w:type="spellStart"/>
      <w:r>
        <w:rPr>
          <w:rFonts w:ascii="Times New Roman" w:eastAsia="Times New Roman" w:hAnsi="Times New Roman" w:cs="Times New Roman"/>
          <w:color w:val="000000"/>
          <w:sz w:val="24"/>
          <w:szCs w:val="24"/>
        </w:rPr>
        <w:t>Grebaštica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Žaborić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Jadrtovac</w:t>
      </w:r>
      <w:proofErr w:type="spellEnd"/>
      <w:r>
        <w:rPr>
          <w:rFonts w:ascii="Times New Roman" w:eastAsia="Times New Roman" w:hAnsi="Times New Roman" w:cs="Times New Roman"/>
          <w:color w:val="000000"/>
          <w:sz w:val="24"/>
          <w:szCs w:val="24"/>
        </w:rPr>
        <w:t xml:space="preserve">, Brodarica, Zaton, </w:t>
      </w:r>
      <w:proofErr w:type="spellStart"/>
      <w:r>
        <w:rPr>
          <w:rFonts w:ascii="Times New Roman" w:eastAsia="Times New Roman" w:hAnsi="Times New Roman" w:cs="Times New Roman"/>
          <w:color w:val="000000"/>
          <w:sz w:val="24"/>
          <w:szCs w:val="24"/>
        </w:rPr>
        <w:t>Raslina</w:t>
      </w:r>
      <w:proofErr w:type="spellEnd"/>
      <w:r>
        <w:rPr>
          <w:rFonts w:ascii="Times New Roman" w:eastAsia="Times New Roman" w:hAnsi="Times New Roman" w:cs="Times New Roman"/>
          <w:color w:val="000000"/>
          <w:sz w:val="24"/>
          <w:szCs w:val="24"/>
        </w:rPr>
        <w:t>.</w:t>
      </w:r>
    </w:p>
    <w:p w14:paraId="08D0E68F" w14:textId="77777777" w:rsidR="00C90964" w:rsidRDefault="00C90964">
      <w:p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4"/>
          <w:szCs w:val="24"/>
        </w:rPr>
      </w:pPr>
    </w:p>
    <w:p w14:paraId="5ACB8628" w14:textId="77777777" w:rsidR="00C90964" w:rsidRDefault="00C90964">
      <w:pPr>
        <w:ind w:left="0" w:hanging="2"/>
        <w:jc w:val="both"/>
        <w:rPr>
          <w:rFonts w:ascii="Times New Roman" w:eastAsia="Times New Roman" w:hAnsi="Times New Roman" w:cs="Times New Roman"/>
          <w:b/>
          <w:sz w:val="24"/>
          <w:szCs w:val="24"/>
          <w:shd w:val="clear" w:color="auto" w:fill="DBE5F1"/>
        </w:rPr>
      </w:pPr>
    </w:p>
    <w:p w14:paraId="4CE685FF" w14:textId="0ED10633" w:rsidR="00C90964" w:rsidRDefault="00261683">
      <w:pPr>
        <w:ind w:left="0" w:hanging="2"/>
        <w:jc w:val="both"/>
        <w:rPr>
          <w:rFonts w:ascii="Times New Roman" w:eastAsia="Times New Roman" w:hAnsi="Times New Roman" w:cs="Times New Roman"/>
          <w:b/>
          <w:sz w:val="24"/>
          <w:szCs w:val="24"/>
          <w:shd w:val="clear" w:color="auto" w:fill="DBE5F1"/>
        </w:rPr>
      </w:pPr>
      <w:r>
        <w:rPr>
          <w:rFonts w:ascii="Times New Roman" w:eastAsia="Times New Roman" w:hAnsi="Times New Roman" w:cs="Times New Roman"/>
          <w:b/>
          <w:sz w:val="24"/>
          <w:szCs w:val="24"/>
          <w:shd w:val="clear" w:color="auto" w:fill="DBE5F1"/>
        </w:rPr>
        <w:t xml:space="preserve">Kriterij broj </w:t>
      </w:r>
      <w:r w:rsidR="006D67CC">
        <w:rPr>
          <w:rFonts w:ascii="Times New Roman" w:eastAsia="Times New Roman" w:hAnsi="Times New Roman" w:cs="Times New Roman"/>
          <w:b/>
          <w:sz w:val="24"/>
          <w:szCs w:val="24"/>
          <w:shd w:val="clear" w:color="auto" w:fill="DBE5F1"/>
        </w:rPr>
        <w:t>2</w:t>
      </w:r>
      <w:r>
        <w:rPr>
          <w:rFonts w:ascii="Times New Roman" w:eastAsia="Times New Roman" w:hAnsi="Times New Roman" w:cs="Times New Roman"/>
          <w:b/>
          <w:sz w:val="24"/>
          <w:szCs w:val="24"/>
          <w:shd w:val="clear" w:color="auto" w:fill="DBE5F1"/>
        </w:rPr>
        <w:t xml:space="preserve"> </w:t>
      </w:r>
      <w:r w:rsidR="009D7766">
        <w:rPr>
          <w:rFonts w:ascii="Times New Roman" w:eastAsia="Times New Roman" w:hAnsi="Times New Roman" w:cs="Times New Roman"/>
          <w:b/>
          <w:sz w:val="24"/>
          <w:szCs w:val="24"/>
          <w:shd w:val="clear" w:color="auto" w:fill="DBE5F1"/>
        </w:rPr>
        <w:t>–</w:t>
      </w:r>
      <w:r>
        <w:rPr>
          <w:rFonts w:ascii="Times New Roman" w:eastAsia="Times New Roman" w:hAnsi="Times New Roman" w:cs="Times New Roman"/>
          <w:b/>
          <w:sz w:val="24"/>
          <w:szCs w:val="24"/>
          <w:shd w:val="clear" w:color="auto" w:fill="DBE5F1"/>
        </w:rPr>
        <w:t xml:space="preserve"> Aktivnosti iz poslovnog plana doprinose konceptu Pametnih sela</w:t>
      </w:r>
    </w:p>
    <w:p w14:paraId="1BD114D5" w14:textId="77777777" w:rsidR="005D0666" w:rsidRDefault="005D0666">
      <w:pPr>
        <w:ind w:left="0" w:hanging="2"/>
        <w:jc w:val="both"/>
        <w:rPr>
          <w:rFonts w:ascii="Times New Roman" w:eastAsia="Times New Roman" w:hAnsi="Times New Roman" w:cs="Times New Roman"/>
          <w:b/>
          <w:sz w:val="24"/>
          <w:szCs w:val="24"/>
          <w:shd w:val="clear" w:color="auto" w:fill="DBE5F1"/>
        </w:rPr>
      </w:pPr>
    </w:p>
    <w:p w14:paraId="42AF5CD5" w14:textId="77777777" w:rsidR="00C90964" w:rsidRDefault="00C90964">
      <w:pPr>
        <w:ind w:left="0" w:hanging="2"/>
        <w:jc w:val="both"/>
        <w:rPr>
          <w:rFonts w:ascii="Times New Roman" w:eastAsia="Times New Roman" w:hAnsi="Times New Roman" w:cs="Times New Roman"/>
          <w:sz w:val="24"/>
          <w:szCs w:val="24"/>
        </w:rPr>
      </w:pPr>
    </w:p>
    <w:p w14:paraId="7A11384F" w14:textId="1F36C2AD" w:rsidR="00FE37E2" w:rsidRDefault="00594BE6" w:rsidP="00FE37E2">
      <w:pPr>
        <w:spacing w:after="20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w:t>
      </w:r>
      <w:r w:rsidR="00261683">
        <w:rPr>
          <w:rFonts w:ascii="Times New Roman" w:eastAsia="Times New Roman" w:hAnsi="Times New Roman" w:cs="Times New Roman"/>
          <w:b/>
          <w:sz w:val="24"/>
          <w:szCs w:val="24"/>
        </w:rPr>
        <w:t>Projektne aktivnosti doprinose digitalizaciji</w:t>
      </w:r>
      <w:r w:rsidR="00261683">
        <w:rPr>
          <w:rFonts w:ascii="Times New Roman" w:eastAsia="Times New Roman" w:hAnsi="Times New Roman" w:cs="Times New Roman"/>
          <w:sz w:val="24"/>
          <w:szCs w:val="24"/>
        </w:rPr>
        <w:t xml:space="preserve">: </w:t>
      </w:r>
    </w:p>
    <w:p w14:paraId="52774F7A" w14:textId="77777777" w:rsidR="00FE37E2" w:rsidRPr="00FE37E2" w:rsidRDefault="00FE37E2" w:rsidP="00FE37E2">
      <w:pPr>
        <w:spacing w:after="200" w:line="276" w:lineRule="auto"/>
        <w:ind w:left="0" w:hanging="2"/>
        <w:jc w:val="both"/>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 xml:space="preserve">Da bi korisnik ostvario </w:t>
      </w:r>
      <w:r w:rsidRPr="00FE37E2">
        <w:rPr>
          <w:rFonts w:ascii="Times New Roman" w:eastAsia="Times New Roman" w:hAnsi="Times New Roman" w:cs="Times New Roman"/>
          <w:b/>
          <w:bCs/>
          <w:sz w:val="24"/>
          <w:szCs w:val="24"/>
        </w:rPr>
        <w:t>5 bodova po ovom kriteriju</w:t>
      </w:r>
      <w:r w:rsidRPr="00FE37E2">
        <w:rPr>
          <w:rFonts w:ascii="Times New Roman" w:eastAsia="Times New Roman" w:hAnsi="Times New Roman" w:cs="Times New Roman"/>
          <w:sz w:val="24"/>
          <w:szCs w:val="24"/>
        </w:rPr>
        <w:t>, projekt mora sadržavati konkretan trošak i/ili ulaganje koje izravno doprinosi digitalizaciji obavljanja dopunske djelatnosti te je jasno povezano s projektnim aktivnostima.</w:t>
      </w:r>
    </w:p>
    <w:p w14:paraId="4630E27F" w14:textId="77777777" w:rsidR="00FE37E2" w:rsidRPr="00FE37E2" w:rsidRDefault="00FE37E2" w:rsidP="00FE37E2">
      <w:pPr>
        <w:spacing w:after="200" w:line="276" w:lineRule="auto"/>
        <w:ind w:left="0" w:hanging="2"/>
        <w:jc w:val="both"/>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Doprinos digitalizaciji podrazumijeva ulaganja u digitalne alate, programska rješenja, digitalnu infrastrukturu, automatizaciju procesa, praćenje parametara, upravljanje poslovanjem i/ili unapređenje pružanja usluga kroz primjenu digitalnih tehnologija.</w:t>
      </w:r>
    </w:p>
    <w:p w14:paraId="5C6E008C" w14:textId="77777777" w:rsidR="00FE37E2" w:rsidRPr="00FE37E2" w:rsidRDefault="00FE37E2" w:rsidP="00FE37E2">
      <w:pPr>
        <w:spacing w:after="20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Prihvatljivim doprinosom digitalizaciji smatraju se, primjerice:</w:t>
      </w:r>
    </w:p>
    <w:p w14:paraId="0317CF9B" w14:textId="77777777" w:rsidR="00FE37E2" w:rsidRP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ulaganja u programska rješenja i digitalne alate za upravljanje poslovanjem, rezervacijama, evidencijama, proizvodnjom ili preradom,</w:t>
      </w:r>
    </w:p>
    <w:p w14:paraId="4384317E" w14:textId="77777777" w:rsid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IT rješenja za turističku ili drugu dopunsku djelatnost (npr. sustavi rezervacija, digitalno upravljanje sadržajem, digitalna interpretacija),</w:t>
      </w:r>
    </w:p>
    <w:p w14:paraId="1B7DF2F0" w14:textId="77777777" w:rsidR="00277D14" w:rsidRPr="00FE37E2" w:rsidRDefault="00277D14" w:rsidP="00277D14">
      <w:pPr>
        <w:numPr>
          <w:ilvl w:val="0"/>
          <w:numId w:val="7"/>
        </w:numPr>
        <w:spacing w:after="120" w:line="276" w:lineRule="auto"/>
        <w:ind w:left="0" w:hanging="2"/>
        <w:rPr>
          <w:rFonts w:ascii="Times New Roman" w:eastAsia="Times New Roman" w:hAnsi="Times New Roman" w:cs="Times New Roman"/>
          <w:sz w:val="24"/>
          <w:szCs w:val="24"/>
        </w:rPr>
      </w:pPr>
    </w:p>
    <w:p w14:paraId="416B93DB" w14:textId="77777777" w:rsid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digitalni alati za online prodaju proizvoda i usluga,</w:t>
      </w:r>
    </w:p>
    <w:p w14:paraId="5714044F" w14:textId="77777777" w:rsidR="00FE37E2" w:rsidRP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oprema i programska rješenja koja omogućuju automatizaciju, digitalizaciju, robotizaciju ili praćenje parametara unutar predmeta ulaganja,</w:t>
      </w:r>
    </w:p>
    <w:p w14:paraId="35F63D0A" w14:textId="77777777" w:rsidR="00FE37E2" w:rsidRP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razvoj digitalnih sadržaja i platformi povezanih s obavljanjem dopunske djelatnosti,</w:t>
      </w:r>
    </w:p>
    <w:p w14:paraId="42908984" w14:textId="77777777" w:rsidR="00FE37E2" w:rsidRPr="00FE37E2" w:rsidRDefault="00FE37E2" w:rsidP="00277D14">
      <w:pPr>
        <w:numPr>
          <w:ilvl w:val="0"/>
          <w:numId w:val="7"/>
        </w:numPr>
        <w:spacing w:after="12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aktivnosti stjecanja znanja i vještina za korištenje određenih digitalnih sustava i tehnologija povezanih s predmetom ulaganja.</w:t>
      </w:r>
    </w:p>
    <w:p w14:paraId="3DF86179" w14:textId="77777777" w:rsidR="00FE37E2" w:rsidRPr="00FE37E2" w:rsidRDefault="00FE37E2" w:rsidP="00FE37E2">
      <w:pPr>
        <w:spacing w:after="200" w:line="276" w:lineRule="auto"/>
        <w:ind w:left="0" w:hanging="2"/>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Troškovi isključivo promotivnog karaktera (npr. oglašavanje na društvenim mrežama ili klasične marketinške aktivnosti bez digitalnog sustava ili funkcionalnosti) ne smatraju se doprinosom digitalizaciji.</w:t>
      </w:r>
    </w:p>
    <w:p w14:paraId="7CC03499" w14:textId="37B89D2D" w:rsidR="00FE37E2" w:rsidRPr="00FE37E2" w:rsidRDefault="00FE37E2" w:rsidP="00FE37E2">
      <w:pPr>
        <w:spacing w:after="200" w:line="276" w:lineRule="auto"/>
        <w:ind w:left="0" w:hanging="2"/>
        <w:jc w:val="both"/>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Korisnik je dužan doprinos digitalizaciji jasno i detaljno opisati u Prijavnom obrascu</w:t>
      </w:r>
      <w:r>
        <w:rPr>
          <w:rFonts w:ascii="Times New Roman" w:eastAsia="Times New Roman" w:hAnsi="Times New Roman" w:cs="Times New Roman"/>
          <w:sz w:val="24"/>
          <w:szCs w:val="24"/>
        </w:rPr>
        <w:t xml:space="preserve"> </w:t>
      </w:r>
      <w:r w:rsidRPr="000779B6">
        <w:rPr>
          <w:rFonts w:ascii="Times New Roman" w:eastAsia="Times New Roman" w:hAnsi="Times New Roman" w:cs="Times New Roman"/>
          <w:position w:val="0"/>
          <w:sz w:val="24"/>
          <w:szCs w:val="24"/>
          <w:lang w:eastAsia="hr-HR"/>
        </w:rPr>
        <w:t>(</w:t>
      </w:r>
      <w:r>
        <w:rPr>
          <w:rFonts w:ascii="Times New Roman" w:eastAsia="Times New Roman" w:hAnsi="Times New Roman" w:cs="Times New Roman"/>
          <w:position w:val="0"/>
          <w:sz w:val="24"/>
          <w:szCs w:val="24"/>
          <w:lang w:eastAsia="hr-HR"/>
        </w:rPr>
        <w:t xml:space="preserve">točka </w:t>
      </w:r>
      <w:r w:rsidRPr="000779B6">
        <w:rPr>
          <w:rFonts w:ascii="Times New Roman" w:eastAsia="Times New Roman" w:hAnsi="Times New Roman" w:cs="Times New Roman"/>
          <w:position w:val="0"/>
          <w:sz w:val="24"/>
          <w:szCs w:val="24"/>
          <w:lang w:eastAsia="hr-HR"/>
        </w:rPr>
        <w:t>III.1</w:t>
      </w:r>
      <w:r>
        <w:rPr>
          <w:rFonts w:ascii="Times New Roman" w:eastAsia="Times New Roman" w:hAnsi="Times New Roman" w:cs="Times New Roman"/>
          <w:position w:val="0"/>
          <w:sz w:val="24"/>
          <w:szCs w:val="24"/>
          <w:lang w:eastAsia="hr-HR"/>
        </w:rPr>
        <w:t>0</w:t>
      </w:r>
      <w:r w:rsidRPr="000779B6">
        <w:rPr>
          <w:rFonts w:ascii="Times New Roman" w:eastAsia="Times New Roman" w:hAnsi="Times New Roman" w:cs="Times New Roman"/>
          <w:position w:val="0"/>
          <w:sz w:val="24"/>
          <w:szCs w:val="24"/>
          <w:lang w:eastAsia="hr-HR"/>
        </w:rPr>
        <w:t>.3.),</w:t>
      </w:r>
      <w:r w:rsidRPr="00FE37E2">
        <w:rPr>
          <w:rFonts w:ascii="Times New Roman" w:eastAsia="Times New Roman" w:hAnsi="Times New Roman" w:cs="Times New Roman"/>
          <w:sz w:val="24"/>
          <w:szCs w:val="24"/>
        </w:rPr>
        <w:t>, pri čemu doprinos mora biti vidljiv kroz projektne aktivnosti i pripadajuće troškove.</w:t>
      </w:r>
    </w:p>
    <w:p w14:paraId="74AEC305" w14:textId="77777777" w:rsidR="00FE37E2" w:rsidRPr="00FE37E2" w:rsidRDefault="00FE37E2" w:rsidP="00FE37E2">
      <w:pPr>
        <w:spacing w:after="200" w:line="276" w:lineRule="auto"/>
        <w:ind w:left="0" w:hanging="2"/>
        <w:jc w:val="both"/>
        <w:rPr>
          <w:rFonts w:ascii="Times New Roman" w:eastAsia="Times New Roman" w:hAnsi="Times New Roman" w:cs="Times New Roman"/>
          <w:sz w:val="24"/>
          <w:szCs w:val="24"/>
        </w:rPr>
      </w:pPr>
      <w:r w:rsidRPr="00FE37E2">
        <w:rPr>
          <w:rFonts w:ascii="Times New Roman" w:eastAsia="Times New Roman" w:hAnsi="Times New Roman" w:cs="Times New Roman"/>
          <w:sz w:val="24"/>
          <w:szCs w:val="24"/>
        </w:rPr>
        <w:t>Aktivnosti i pripadajući troškovi kojima se ostvaruje doprinos digitalizaciji moraju biti navedeni u Obrascu 2 uz osnovne tehničke karakteristike ulaganja.</w:t>
      </w:r>
    </w:p>
    <w:p w14:paraId="3B850374" w14:textId="2423F4A3" w:rsidR="00C90964" w:rsidRDefault="00594BE6">
      <w:pPr>
        <w:spacing w:after="200" w:line="276" w:lineRule="auto"/>
        <w:ind w:left="0" w:hanging="2"/>
        <w:rPr>
          <w:rFonts w:ascii="Times New Roman" w:eastAsia="Times New Roman" w:hAnsi="Times New Roman" w:cs="Times New Roman"/>
          <w:b/>
          <w:i/>
          <w:color w:val="FF0000"/>
          <w:sz w:val="24"/>
          <w:szCs w:val="24"/>
        </w:rPr>
      </w:pPr>
      <w:r>
        <w:rPr>
          <w:rFonts w:ascii="Times New Roman" w:eastAsia="Times New Roman" w:hAnsi="Times New Roman" w:cs="Times New Roman"/>
          <w:b/>
          <w:sz w:val="24"/>
          <w:szCs w:val="24"/>
        </w:rPr>
        <w:t xml:space="preserve">2.2. </w:t>
      </w:r>
      <w:r w:rsidR="00261683">
        <w:rPr>
          <w:rFonts w:ascii="Times New Roman" w:eastAsia="Times New Roman" w:hAnsi="Times New Roman" w:cs="Times New Roman"/>
          <w:b/>
          <w:sz w:val="24"/>
          <w:szCs w:val="24"/>
        </w:rPr>
        <w:t>Projektne aktivnosti doprinose ublažavanju klimatskih promjena</w:t>
      </w:r>
      <w:r w:rsidR="007D1FAB">
        <w:rPr>
          <w:rFonts w:ascii="Times New Roman" w:eastAsia="Times New Roman" w:hAnsi="Times New Roman" w:cs="Times New Roman"/>
          <w:b/>
          <w:sz w:val="24"/>
          <w:szCs w:val="24"/>
        </w:rPr>
        <w:t xml:space="preserve"> i/ili zaštiti okoliša</w:t>
      </w:r>
    </w:p>
    <w:p w14:paraId="14C42955" w14:textId="77777777" w:rsidR="000779B6" w:rsidRPr="000779B6" w:rsidRDefault="000779B6" w:rsidP="000779B6">
      <w:pPr>
        <w:suppressAutoHyphens w:val="0"/>
        <w:spacing w:before="100" w:beforeAutospacing="1" w:after="100" w:afterAutospacing="1" w:line="24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 xml:space="preserve">Da bi korisnik ostvario </w:t>
      </w:r>
      <w:r w:rsidRPr="000779B6">
        <w:rPr>
          <w:rFonts w:ascii="Times New Roman" w:eastAsia="Times New Roman" w:hAnsi="Times New Roman" w:cs="Times New Roman"/>
          <w:b/>
          <w:bCs/>
          <w:position w:val="0"/>
          <w:sz w:val="24"/>
          <w:szCs w:val="24"/>
          <w:lang w:eastAsia="hr-HR"/>
        </w:rPr>
        <w:t>5 bodova po ovom kriteriju</w:t>
      </w:r>
      <w:r w:rsidRPr="000779B6">
        <w:rPr>
          <w:rFonts w:ascii="Times New Roman" w:eastAsia="Times New Roman" w:hAnsi="Times New Roman" w:cs="Times New Roman"/>
          <w:position w:val="0"/>
          <w:sz w:val="24"/>
          <w:szCs w:val="24"/>
          <w:lang w:eastAsia="hr-HR"/>
        </w:rPr>
        <w:t>, projekt mora sadržavati konkretan trošak i/ili ulaganje koje izravno doprinosi ublažavanju klimatskih promjena, zaštiti okoliša, energetskoj učinkovitosti i/ili korištenju obnovljivih izvora energije te koje je jasno povezano s projektnim aktivnostima i razvojem dopunske djelatnosti.</w:t>
      </w:r>
    </w:p>
    <w:p w14:paraId="44725AAD" w14:textId="77777777" w:rsidR="000779B6" w:rsidRPr="000779B6" w:rsidRDefault="000779B6" w:rsidP="000779B6">
      <w:pPr>
        <w:suppressAutoHyphens w:val="0"/>
        <w:spacing w:before="100" w:beforeAutospacing="1" w:after="100" w:afterAutospacing="1"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Prihvatljivim se smatraju ulaganja i troškovi koji doprinose smanjenju negativnog utjecaja na okoliš, učinkovitijem korištenju resursa, smanjenju nastanka otpada, povećanju energetske učinkovitosti ili korištenju obnovljivih izvora energije.</w:t>
      </w:r>
    </w:p>
    <w:p w14:paraId="720D6C8C" w14:textId="77777777" w:rsidR="000779B6" w:rsidRPr="000779B6" w:rsidRDefault="000779B6" w:rsidP="000779B6">
      <w:pPr>
        <w:suppressAutoHyphens w:val="0"/>
        <w:spacing w:before="100" w:beforeAutospacing="1" w:after="100" w:afterAutospacing="1"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Ublažavanje klimatskih promjena i/ili zaštita okoliša podrazumijeva ulaganja koja doprinose smanjenju emisija stakleničkih plinova, zaštiti okoliša, smanjenju potrošnje energije ili održivijem gospodarenju resursima. Takva ulaganja mogu uključivati, primjerice:</w:t>
      </w:r>
    </w:p>
    <w:p w14:paraId="080A1E90" w14:textId="77777777" w:rsidR="000779B6" w:rsidRPr="000779B6" w:rsidRDefault="000779B6" w:rsidP="00277D14">
      <w:pPr>
        <w:numPr>
          <w:ilvl w:val="0"/>
          <w:numId w:val="6"/>
        </w:numPr>
        <w:suppressAutoHyphens w:val="0"/>
        <w:spacing w:before="100" w:beforeAutospacing="1" w:after="120" w:line="240" w:lineRule="auto"/>
        <w:ind w:leftChars="0" w:left="714" w:firstLineChars="0" w:hanging="357"/>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ulaganja u obnovljive izvore energije (npr. sunčane elektrane, biomasa, bioplin, geotermalna energija i sl.),</w:t>
      </w:r>
    </w:p>
    <w:p w14:paraId="07433CC7" w14:textId="77777777" w:rsidR="000779B6" w:rsidRPr="000779B6" w:rsidRDefault="000779B6" w:rsidP="00277D14">
      <w:pPr>
        <w:numPr>
          <w:ilvl w:val="0"/>
          <w:numId w:val="6"/>
        </w:numPr>
        <w:suppressAutoHyphens w:val="0"/>
        <w:spacing w:before="100" w:beforeAutospacing="1" w:after="120" w:line="240" w:lineRule="auto"/>
        <w:ind w:leftChars="0" w:left="714" w:firstLineChars="0" w:hanging="357"/>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nabavu električnih gospodarskih vozila ili energetski učinkovitih uređaja i opreme,</w:t>
      </w:r>
    </w:p>
    <w:p w14:paraId="397F5631" w14:textId="77777777" w:rsidR="000779B6" w:rsidRPr="000779B6" w:rsidRDefault="000779B6" w:rsidP="00277D14">
      <w:pPr>
        <w:numPr>
          <w:ilvl w:val="0"/>
          <w:numId w:val="6"/>
        </w:numPr>
        <w:suppressAutoHyphens w:val="0"/>
        <w:spacing w:before="100" w:beforeAutospacing="1" w:after="120" w:line="240" w:lineRule="auto"/>
        <w:ind w:leftChars="0" w:left="714" w:firstLineChars="0" w:hanging="357"/>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korištenje ekološki prihvatljive ili višekratne ambalaže,</w:t>
      </w:r>
    </w:p>
    <w:p w14:paraId="651A5C9B" w14:textId="77777777" w:rsidR="000779B6" w:rsidRPr="000779B6" w:rsidRDefault="000779B6" w:rsidP="00277D14">
      <w:pPr>
        <w:numPr>
          <w:ilvl w:val="0"/>
          <w:numId w:val="6"/>
        </w:numPr>
        <w:suppressAutoHyphens w:val="0"/>
        <w:spacing w:before="100" w:beforeAutospacing="1" w:after="120" w:line="240" w:lineRule="auto"/>
        <w:ind w:leftChars="0" w:left="714" w:firstLineChars="0" w:hanging="357"/>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 xml:space="preserve">ulaganja koja doprinose smanjenju nastanka otpada ili učinkovitijem gospodarenju biootpadom (npr. električni </w:t>
      </w:r>
      <w:proofErr w:type="spellStart"/>
      <w:r w:rsidRPr="000779B6">
        <w:rPr>
          <w:rFonts w:ascii="Times New Roman" w:eastAsia="Times New Roman" w:hAnsi="Times New Roman" w:cs="Times New Roman"/>
          <w:position w:val="0"/>
          <w:sz w:val="24"/>
          <w:szCs w:val="24"/>
          <w:lang w:eastAsia="hr-HR"/>
        </w:rPr>
        <w:t>komposteri</w:t>
      </w:r>
      <w:proofErr w:type="spellEnd"/>
      <w:r w:rsidRPr="000779B6">
        <w:rPr>
          <w:rFonts w:ascii="Times New Roman" w:eastAsia="Times New Roman" w:hAnsi="Times New Roman" w:cs="Times New Roman"/>
          <w:position w:val="0"/>
          <w:sz w:val="24"/>
          <w:szCs w:val="24"/>
          <w:lang w:eastAsia="hr-HR"/>
        </w:rPr>
        <w:t>),</w:t>
      </w:r>
    </w:p>
    <w:p w14:paraId="3F5F9919" w14:textId="77777777" w:rsidR="000779B6" w:rsidRPr="000779B6" w:rsidRDefault="000779B6" w:rsidP="00277D14">
      <w:pPr>
        <w:numPr>
          <w:ilvl w:val="0"/>
          <w:numId w:val="6"/>
        </w:numPr>
        <w:suppressAutoHyphens w:val="0"/>
        <w:spacing w:before="100" w:beforeAutospacing="1" w:after="120" w:line="240" w:lineRule="auto"/>
        <w:ind w:leftChars="0" w:left="714" w:firstLineChars="0" w:hanging="357"/>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druga ulaganja koja imaju jasan, mjerljiv i obrazložen doprinos zaštiti okoliša i/ili energetskoj učinkovitosti.</w:t>
      </w:r>
    </w:p>
    <w:p w14:paraId="51813869" w14:textId="77777777" w:rsidR="000779B6" w:rsidRPr="000779B6" w:rsidRDefault="000779B6" w:rsidP="00277D14">
      <w:pPr>
        <w:suppressAutoHyphens w:val="0"/>
        <w:spacing w:before="100" w:beforeAutospacing="1" w:after="100" w:afterAutospacing="1"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Energetski učinkovitim ulaganjima smatraju se ulaganja koja imaju jasan i obrazložen doprinos smanjenju potrošnje energije ili učinkovitijem korištenju resursa te su izravno povezana s projektnim aktivnostima i dopunskom djelatnošću korisnika.</w:t>
      </w:r>
    </w:p>
    <w:p w14:paraId="66EBBE27" w14:textId="77777777" w:rsidR="00FE37E2" w:rsidRDefault="00FE37E2" w:rsidP="000779B6">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hr-HR"/>
        </w:rPr>
      </w:pPr>
    </w:p>
    <w:p w14:paraId="655DF64C" w14:textId="01EC49DF" w:rsidR="000779B6" w:rsidRPr="000779B6" w:rsidRDefault="000779B6" w:rsidP="000779B6">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Korisnik je dužan doprinos ublažavanju klimatskih promjena i/ili zaštiti okoliša jasno i detaljno opisati u Prijavnom obrascu (</w:t>
      </w:r>
      <w:r w:rsidR="00FE37E2">
        <w:rPr>
          <w:rFonts w:ascii="Times New Roman" w:eastAsia="Times New Roman" w:hAnsi="Times New Roman" w:cs="Times New Roman"/>
          <w:position w:val="0"/>
          <w:sz w:val="24"/>
          <w:szCs w:val="24"/>
          <w:lang w:eastAsia="hr-HR"/>
        </w:rPr>
        <w:t>točka</w:t>
      </w:r>
      <w:r w:rsidRPr="000779B6">
        <w:rPr>
          <w:rFonts w:ascii="Times New Roman" w:eastAsia="Times New Roman" w:hAnsi="Times New Roman" w:cs="Times New Roman"/>
          <w:position w:val="0"/>
          <w:sz w:val="24"/>
          <w:szCs w:val="24"/>
          <w:lang w:eastAsia="hr-HR"/>
        </w:rPr>
        <w:t xml:space="preserve"> III.1</w:t>
      </w:r>
      <w:r w:rsidR="00FE37E2">
        <w:rPr>
          <w:rFonts w:ascii="Times New Roman" w:eastAsia="Times New Roman" w:hAnsi="Times New Roman" w:cs="Times New Roman"/>
          <w:position w:val="0"/>
          <w:sz w:val="24"/>
          <w:szCs w:val="24"/>
          <w:lang w:eastAsia="hr-HR"/>
        </w:rPr>
        <w:t>0</w:t>
      </w:r>
      <w:r w:rsidRPr="000779B6">
        <w:rPr>
          <w:rFonts w:ascii="Times New Roman" w:eastAsia="Times New Roman" w:hAnsi="Times New Roman" w:cs="Times New Roman"/>
          <w:position w:val="0"/>
          <w:sz w:val="24"/>
          <w:szCs w:val="24"/>
          <w:lang w:eastAsia="hr-HR"/>
        </w:rPr>
        <w:t>.3.), pri čemu doprinos mora biti vidljiv kroz projektne aktivnosti i pripadajuće troškove.</w:t>
      </w:r>
    </w:p>
    <w:p w14:paraId="60BEBFDD" w14:textId="77777777" w:rsidR="000779B6" w:rsidRDefault="000779B6" w:rsidP="000779B6">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hr-HR"/>
        </w:rPr>
      </w:pPr>
      <w:r w:rsidRPr="000779B6">
        <w:rPr>
          <w:rFonts w:ascii="Times New Roman" w:eastAsia="Times New Roman" w:hAnsi="Times New Roman" w:cs="Times New Roman"/>
          <w:position w:val="0"/>
          <w:sz w:val="24"/>
          <w:szCs w:val="24"/>
          <w:lang w:eastAsia="hr-HR"/>
        </w:rPr>
        <w:t>Aktivnosti i pripadajući troškovi temeljem kojih korisnik ostvaruje bodove moraju biti navedeni u Obrascu 2, uz osnovne tehničke karakteristike ulaganja i obrazloženje očekivanog doprinosa.</w:t>
      </w:r>
    </w:p>
    <w:p w14:paraId="71CD3609" w14:textId="252D10F1" w:rsidR="00DD4EF6" w:rsidRPr="000779B6" w:rsidRDefault="00DD4EF6" w:rsidP="00DD4EF6">
      <w:pPr>
        <w:suppressAutoHyphens w:val="0"/>
        <w:spacing w:before="100" w:beforeAutospacing="1" w:after="100" w:afterAutospacing="1"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eastAsia="hr-HR"/>
        </w:rPr>
      </w:pPr>
      <w:r w:rsidRPr="00DD4EF6">
        <w:rPr>
          <w:rFonts w:ascii="Times New Roman" w:eastAsia="Times New Roman" w:hAnsi="Times New Roman" w:cs="Times New Roman"/>
          <w:b/>
          <w:bCs/>
          <w:position w:val="0"/>
          <w:sz w:val="24"/>
          <w:szCs w:val="24"/>
          <w:lang w:eastAsia="hr-HR"/>
        </w:rPr>
        <w:t>Napomena:</w:t>
      </w:r>
      <w:r>
        <w:rPr>
          <w:rFonts w:ascii="Times New Roman" w:eastAsia="Times New Roman" w:hAnsi="Times New Roman" w:cs="Times New Roman"/>
          <w:position w:val="0"/>
          <w:sz w:val="24"/>
          <w:szCs w:val="24"/>
          <w:lang w:eastAsia="hr-HR"/>
        </w:rPr>
        <w:t xml:space="preserve"> </w:t>
      </w:r>
      <w:r w:rsidRPr="00DD4EF6">
        <w:rPr>
          <w:rFonts w:ascii="Times New Roman" w:eastAsia="Times New Roman" w:hAnsi="Times New Roman" w:cs="Times New Roman"/>
          <w:position w:val="0"/>
          <w:sz w:val="24"/>
          <w:szCs w:val="24"/>
          <w:lang w:eastAsia="hr-HR"/>
        </w:rPr>
        <w:t>Jedna projektna aktivnost i pripadajući trošak može doprinositi više područja, međutim za ostvarivanje bodova po kriteriju digitalizacije i kriteriju ublažavanja klimatskih promjena i/ili zaštite okoliša korisnik mora predvidjeti odvojene aktivnosti i/ili troškove koji se jasno mogu povezati s pojedinim kriterijem.</w:t>
      </w:r>
    </w:p>
    <w:p w14:paraId="7B6D7F09" w14:textId="77777777" w:rsidR="00CA653B" w:rsidRDefault="00CA653B" w:rsidP="00CA653B">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sz w:val="24"/>
          <w:szCs w:val="24"/>
        </w:rPr>
      </w:pPr>
    </w:p>
    <w:p w14:paraId="77C2D22C" w14:textId="1F0E071C" w:rsidR="00C90964" w:rsidRDefault="00261683">
      <w:pPr>
        <w:shd w:val="clear" w:color="auto" w:fill="DBE5F1"/>
        <w:spacing w:after="20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Kriterij odabira broj </w:t>
      </w:r>
      <w:r w:rsidR="00ED346D">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 Doprinos generacijskoj obnovi na poljoprivrednom gospodarstvu</w:t>
      </w:r>
    </w:p>
    <w:p w14:paraId="0805EA82" w14:textId="77777777" w:rsidR="00C90964" w:rsidRDefault="00261683">
      <w:pPr>
        <w:spacing w:after="200" w:line="276"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bi ostvario bodove po ovom kriteriju, nositelj poljoprivrednog gospodarstva je osoba koja na dan podnošenja zahtjeva za potporu ima od 18, ali ne više od 40 godina, odnosno dan prije navršavanja 41 godine.</w:t>
      </w:r>
    </w:p>
    <w:p w14:paraId="3D4FD9A2" w14:textId="77777777" w:rsidR="006D67CC" w:rsidRDefault="006D67CC">
      <w:pPr>
        <w:spacing w:after="200" w:line="276" w:lineRule="auto"/>
        <w:ind w:left="0" w:hanging="2"/>
        <w:jc w:val="both"/>
        <w:rPr>
          <w:rFonts w:ascii="Times New Roman" w:eastAsia="Times New Roman" w:hAnsi="Times New Roman" w:cs="Times New Roman"/>
          <w:sz w:val="24"/>
          <w:szCs w:val="24"/>
        </w:rPr>
      </w:pPr>
    </w:p>
    <w:p w14:paraId="7CCE3E2A" w14:textId="75AC6BA7" w:rsidR="00C90964" w:rsidRDefault="00261683">
      <w:pPr>
        <w:shd w:val="clear" w:color="auto" w:fill="DBE5F1"/>
        <w:spacing w:after="200" w:line="276"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Kriterij odabira broj </w:t>
      </w:r>
      <w:r w:rsidR="00ED346D">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BF33D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BF33DE">
        <w:rPr>
          <w:rFonts w:ascii="Times New Roman" w:eastAsia="Times New Roman" w:hAnsi="Times New Roman" w:cs="Times New Roman"/>
          <w:b/>
          <w:sz w:val="24"/>
          <w:szCs w:val="24"/>
        </w:rPr>
        <w:t>Doprinos očuvanju/stvaranju novih radnih mjesta</w:t>
      </w:r>
    </w:p>
    <w:p w14:paraId="68EABF75" w14:textId="082D38DB" w:rsidR="000460C3" w:rsidRDefault="000460C3" w:rsidP="001B1051">
      <w:pPr>
        <w:spacing w:after="200" w:line="276"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bi korisnik ostvario bodove po ovom kriteriju mora dokazati da će </w:t>
      </w:r>
      <w:r w:rsidR="00236F5A">
        <w:rPr>
          <w:rFonts w:ascii="Times New Roman" w:eastAsia="Times New Roman" w:hAnsi="Times New Roman" w:cs="Times New Roman"/>
          <w:sz w:val="24"/>
          <w:szCs w:val="24"/>
        </w:rPr>
        <w:t xml:space="preserve">provedbom </w:t>
      </w:r>
      <w:r>
        <w:rPr>
          <w:rFonts w:ascii="Times New Roman" w:eastAsia="Times New Roman" w:hAnsi="Times New Roman" w:cs="Times New Roman"/>
          <w:sz w:val="24"/>
          <w:szCs w:val="24"/>
        </w:rPr>
        <w:t>projekt</w:t>
      </w:r>
      <w:r w:rsidR="00236F5A">
        <w:rPr>
          <w:rFonts w:ascii="Times New Roman" w:eastAsia="Times New Roman" w:hAnsi="Times New Roman" w:cs="Times New Roman"/>
          <w:sz w:val="24"/>
          <w:szCs w:val="24"/>
        </w:rPr>
        <w:t xml:space="preserve">a, odnosno prijavljenim ulaganjem doprinijeti </w:t>
      </w:r>
      <w:r>
        <w:rPr>
          <w:rFonts w:ascii="Times New Roman" w:eastAsia="Times New Roman" w:hAnsi="Times New Roman" w:cs="Times New Roman"/>
          <w:sz w:val="24"/>
          <w:szCs w:val="24"/>
        </w:rPr>
        <w:t>očuvan</w:t>
      </w:r>
      <w:r w:rsidR="00236F5A">
        <w:rPr>
          <w:rFonts w:ascii="Times New Roman" w:eastAsia="Times New Roman" w:hAnsi="Times New Roman" w:cs="Times New Roman"/>
          <w:sz w:val="24"/>
          <w:szCs w:val="24"/>
        </w:rPr>
        <w:t>ju postojećeg i/ili stvaranju novog radnog mjesta.</w:t>
      </w:r>
      <w:r w:rsidR="00335FD1" w:rsidRPr="00335FD1">
        <w:rPr>
          <w:rFonts w:ascii="Times New Roman" w:eastAsia="Times New Roman" w:hAnsi="Times New Roman" w:cs="Times New Roman"/>
          <w:sz w:val="24"/>
          <w:szCs w:val="24"/>
        </w:rPr>
        <w:t xml:space="preserve"> </w:t>
      </w:r>
      <w:r w:rsidR="00335FD1">
        <w:rPr>
          <w:rFonts w:ascii="Times New Roman" w:eastAsia="Times New Roman" w:hAnsi="Times New Roman" w:cs="Times New Roman"/>
          <w:sz w:val="24"/>
          <w:szCs w:val="24"/>
        </w:rPr>
        <w:t>Potrebno je priložiti odgovarajuće dokumente koj</w:t>
      </w:r>
      <w:r w:rsidR="007C0BB5">
        <w:rPr>
          <w:rFonts w:ascii="Times New Roman" w:eastAsia="Times New Roman" w:hAnsi="Times New Roman" w:cs="Times New Roman"/>
          <w:sz w:val="24"/>
          <w:szCs w:val="24"/>
        </w:rPr>
        <w:t>om</w:t>
      </w:r>
      <w:r w:rsidR="00335FD1">
        <w:rPr>
          <w:rFonts w:ascii="Times New Roman" w:eastAsia="Times New Roman" w:hAnsi="Times New Roman" w:cs="Times New Roman"/>
          <w:sz w:val="24"/>
          <w:szCs w:val="24"/>
        </w:rPr>
        <w:t xml:space="preserve"> se dokazuje navedeno (Prilog 1. </w:t>
      </w:r>
      <w:r w:rsidR="007C0BB5">
        <w:rPr>
          <w:rFonts w:ascii="Times New Roman" w:eastAsia="Times New Roman" w:hAnsi="Times New Roman" w:cs="Times New Roman"/>
          <w:sz w:val="24"/>
          <w:szCs w:val="24"/>
        </w:rPr>
        <w:t>D</w:t>
      </w:r>
      <w:r w:rsidR="00335FD1">
        <w:rPr>
          <w:rFonts w:ascii="Times New Roman" w:eastAsia="Times New Roman" w:hAnsi="Times New Roman" w:cs="Times New Roman"/>
          <w:sz w:val="24"/>
          <w:szCs w:val="24"/>
        </w:rPr>
        <w:t>okumentacija za podnošenje zahtjeva za potporu).</w:t>
      </w:r>
    </w:p>
    <w:p w14:paraId="00BFC630" w14:textId="486338DC" w:rsidR="003F3032" w:rsidRDefault="003F3032" w:rsidP="00FE37E2">
      <w:pPr>
        <w:pStyle w:val="isselectedend"/>
        <w:ind w:left="-2"/>
      </w:pPr>
      <w:r>
        <w:t xml:space="preserve">Ukoliko korisnik zatraži bodove za novostvoreno radno mjesto, dužan je </w:t>
      </w:r>
      <w:r w:rsidR="007C0BB5">
        <w:t xml:space="preserve">zaposliti </w:t>
      </w:r>
      <w:r>
        <w:t>novu osobu (uključujući samozapošljavanje</w:t>
      </w:r>
      <w:r w:rsidR="007C0BB5">
        <w:t xml:space="preserve"> nositelja/člana OPG-a ili odgovorne osobe korisnika)</w:t>
      </w:r>
      <w:r>
        <w:t xml:space="preserve"> najkasnije prije podnošenja konačnog zahtjeva za isplatu.</w:t>
      </w:r>
    </w:p>
    <w:p w14:paraId="5822DD2D" w14:textId="4115EBDC" w:rsidR="003F3032" w:rsidRDefault="003F3032" w:rsidP="003F3032">
      <w:pPr>
        <w:pStyle w:val="isselectedend"/>
        <w:ind w:left="5" w:hanging="7"/>
      </w:pPr>
      <w:r>
        <w:t>Jednim radnim mjestom smatra se jedna osoba zaposlena na puno radno vrijeme ili više osoba čiji zbroj radnih sati na godišnjoj razini odgovara jednom zaposleniku na puno radno vrijeme.</w:t>
      </w:r>
    </w:p>
    <w:p w14:paraId="4C8BFAF6" w14:textId="77777777" w:rsidR="003F3032" w:rsidRPr="00DD4EF6" w:rsidRDefault="003F3032" w:rsidP="003F3032">
      <w:pPr>
        <w:pStyle w:val="NormalWeb"/>
        <w:rPr>
          <w:b/>
          <w:bCs/>
        </w:rPr>
      </w:pPr>
      <w:r>
        <w:t xml:space="preserve">Ukoliko korisnik ostvaruje doprinos i kroz očuvanje postojećeg radnog mjesta i kroz stvaranje novog radnog mjesta, moguće je zbrajanje bodova do maksimalnog broja bodova predviđenog </w:t>
      </w:r>
      <w:r w:rsidRPr="00DD4EF6">
        <w:t>ovim kriterijem.</w:t>
      </w:r>
    </w:p>
    <w:p w14:paraId="7FE7AB26" w14:textId="6BA5B187" w:rsidR="00335FD1" w:rsidRDefault="000460C3" w:rsidP="000460C3">
      <w:pPr>
        <w:spacing w:after="200" w:line="276" w:lineRule="auto"/>
        <w:ind w:left="0" w:hanging="2"/>
        <w:jc w:val="both"/>
        <w:rPr>
          <w:rFonts w:ascii="Times New Roman" w:eastAsia="Times New Roman" w:hAnsi="Times New Roman" w:cs="Times New Roman"/>
          <w:sz w:val="24"/>
          <w:szCs w:val="24"/>
        </w:rPr>
      </w:pPr>
      <w:r w:rsidRPr="00DD4EF6">
        <w:rPr>
          <w:rFonts w:ascii="Times New Roman" w:eastAsia="Times New Roman" w:hAnsi="Times New Roman" w:cs="Times New Roman"/>
          <w:b/>
          <w:bCs/>
          <w:sz w:val="24"/>
          <w:szCs w:val="24"/>
        </w:rPr>
        <w:t>N</w:t>
      </w:r>
      <w:r w:rsidR="00DD4EF6" w:rsidRPr="00DD4EF6">
        <w:rPr>
          <w:rFonts w:ascii="Times New Roman" w:eastAsia="Times New Roman" w:hAnsi="Times New Roman" w:cs="Times New Roman"/>
          <w:b/>
          <w:bCs/>
          <w:sz w:val="24"/>
          <w:szCs w:val="24"/>
        </w:rPr>
        <w:t>apomena</w:t>
      </w:r>
      <w:r w:rsidRPr="000460C3">
        <w:rPr>
          <w:rFonts w:ascii="Times New Roman" w:eastAsia="Times New Roman" w:hAnsi="Times New Roman" w:cs="Times New Roman"/>
          <w:sz w:val="24"/>
          <w:szCs w:val="24"/>
        </w:rPr>
        <w:t>:</w:t>
      </w:r>
      <w:r w:rsidR="00335FD1">
        <w:rPr>
          <w:rFonts w:ascii="Times New Roman" w:eastAsia="Times New Roman" w:hAnsi="Times New Roman" w:cs="Times New Roman"/>
          <w:sz w:val="24"/>
          <w:szCs w:val="24"/>
        </w:rPr>
        <w:t xml:space="preserve"> Doprinos očuvanju</w:t>
      </w:r>
      <w:r w:rsidR="007C0BB5">
        <w:rPr>
          <w:rFonts w:ascii="Times New Roman" w:eastAsia="Times New Roman" w:hAnsi="Times New Roman" w:cs="Times New Roman"/>
          <w:sz w:val="24"/>
          <w:szCs w:val="24"/>
        </w:rPr>
        <w:t xml:space="preserve"> postojećeg i/ili </w:t>
      </w:r>
      <w:r w:rsidR="00335FD1">
        <w:rPr>
          <w:rFonts w:ascii="Times New Roman" w:eastAsia="Times New Roman" w:hAnsi="Times New Roman" w:cs="Times New Roman"/>
          <w:sz w:val="24"/>
          <w:szCs w:val="24"/>
        </w:rPr>
        <w:t xml:space="preserve">stvaranju novog radnog mjesta potrebno je </w:t>
      </w:r>
      <w:r w:rsidR="007C0BB5">
        <w:rPr>
          <w:rFonts w:ascii="Times New Roman" w:eastAsia="Times New Roman" w:hAnsi="Times New Roman" w:cs="Times New Roman"/>
          <w:sz w:val="24"/>
          <w:szCs w:val="24"/>
        </w:rPr>
        <w:t xml:space="preserve">jasno opisati i obrazložiti </w:t>
      </w:r>
      <w:r w:rsidR="00335FD1">
        <w:rPr>
          <w:rFonts w:ascii="Times New Roman" w:eastAsia="Times New Roman" w:hAnsi="Times New Roman" w:cs="Times New Roman"/>
          <w:sz w:val="24"/>
          <w:szCs w:val="24"/>
        </w:rPr>
        <w:t>u Prijavnom obrascu</w:t>
      </w:r>
      <w:r w:rsidR="007C0BB5">
        <w:rPr>
          <w:rFonts w:ascii="Times New Roman" w:eastAsia="Times New Roman" w:hAnsi="Times New Roman" w:cs="Times New Roman"/>
          <w:sz w:val="24"/>
          <w:szCs w:val="24"/>
        </w:rPr>
        <w:t xml:space="preserve"> (</w:t>
      </w:r>
      <w:r w:rsidR="00335FD1">
        <w:rPr>
          <w:rFonts w:ascii="Times New Roman" w:eastAsia="Times New Roman" w:hAnsi="Times New Roman" w:cs="Times New Roman"/>
          <w:sz w:val="24"/>
          <w:szCs w:val="24"/>
        </w:rPr>
        <w:t>točka III.7.</w:t>
      </w:r>
      <w:r w:rsidR="007C0BB5">
        <w:rPr>
          <w:rFonts w:ascii="Times New Roman" w:eastAsia="Times New Roman" w:hAnsi="Times New Roman" w:cs="Times New Roman"/>
          <w:sz w:val="24"/>
          <w:szCs w:val="24"/>
        </w:rPr>
        <w:t>).</w:t>
      </w:r>
    </w:p>
    <w:p w14:paraId="634CA04A" w14:textId="498D63F1" w:rsidR="000460C3" w:rsidRDefault="000460C3" w:rsidP="00335FD1">
      <w:pPr>
        <w:spacing w:after="200" w:line="276" w:lineRule="auto"/>
        <w:ind w:left="-2" w:firstLineChars="0" w:firstLine="0"/>
        <w:jc w:val="both"/>
        <w:rPr>
          <w:rFonts w:ascii="Times New Roman" w:eastAsia="Times New Roman" w:hAnsi="Times New Roman" w:cs="Times New Roman"/>
          <w:sz w:val="24"/>
          <w:szCs w:val="24"/>
        </w:rPr>
      </w:pPr>
      <w:r w:rsidRPr="000460C3">
        <w:rPr>
          <w:rFonts w:ascii="Times New Roman" w:eastAsia="Times New Roman" w:hAnsi="Times New Roman" w:cs="Times New Roman"/>
          <w:sz w:val="24"/>
          <w:szCs w:val="24"/>
        </w:rPr>
        <w:t xml:space="preserve">Ukoliko korisnik </w:t>
      </w:r>
      <w:r w:rsidR="007C0BB5">
        <w:rPr>
          <w:rFonts w:ascii="Times New Roman" w:eastAsia="Times New Roman" w:hAnsi="Times New Roman" w:cs="Times New Roman"/>
          <w:sz w:val="24"/>
          <w:szCs w:val="24"/>
        </w:rPr>
        <w:t>ostvari</w:t>
      </w:r>
      <w:r w:rsidRPr="000460C3">
        <w:rPr>
          <w:rFonts w:ascii="Times New Roman" w:eastAsia="Times New Roman" w:hAnsi="Times New Roman" w:cs="Times New Roman"/>
          <w:sz w:val="24"/>
          <w:szCs w:val="24"/>
        </w:rPr>
        <w:t xml:space="preserve"> bodove po ovom kriteriju dužan je </w:t>
      </w:r>
      <w:r w:rsidR="007C0BB5">
        <w:rPr>
          <w:rFonts w:ascii="Times New Roman" w:eastAsia="Times New Roman" w:hAnsi="Times New Roman" w:cs="Times New Roman"/>
          <w:sz w:val="24"/>
          <w:szCs w:val="24"/>
        </w:rPr>
        <w:t xml:space="preserve">najmanje </w:t>
      </w:r>
      <w:r w:rsidRPr="000460C3">
        <w:rPr>
          <w:rFonts w:ascii="Times New Roman" w:eastAsia="Times New Roman" w:hAnsi="Times New Roman" w:cs="Times New Roman"/>
          <w:sz w:val="24"/>
          <w:szCs w:val="24"/>
        </w:rPr>
        <w:t xml:space="preserve">5 godina od konačne isplate </w:t>
      </w:r>
      <w:r w:rsidR="007C0BB5">
        <w:rPr>
          <w:rFonts w:ascii="Times New Roman" w:eastAsia="Times New Roman" w:hAnsi="Times New Roman" w:cs="Times New Roman"/>
          <w:sz w:val="24"/>
          <w:szCs w:val="24"/>
        </w:rPr>
        <w:t>zadržati</w:t>
      </w:r>
      <w:r w:rsidRPr="000460C3">
        <w:rPr>
          <w:rFonts w:ascii="Times New Roman" w:eastAsia="Times New Roman" w:hAnsi="Times New Roman" w:cs="Times New Roman"/>
          <w:sz w:val="24"/>
          <w:szCs w:val="24"/>
        </w:rPr>
        <w:t xml:space="preserve"> </w:t>
      </w:r>
      <w:r w:rsidR="001B1051">
        <w:rPr>
          <w:rFonts w:ascii="Times New Roman" w:eastAsia="Times New Roman" w:hAnsi="Times New Roman" w:cs="Times New Roman"/>
          <w:sz w:val="24"/>
          <w:szCs w:val="24"/>
        </w:rPr>
        <w:t>postojeće</w:t>
      </w:r>
      <w:r w:rsidR="008027D7">
        <w:rPr>
          <w:rFonts w:ascii="Times New Roman" w:eastAsia="Times New Roman" w:hAnsi="Times New Roman" w:cs="Times New Roman"/>
          <w:sz w:val="24"/>
          <w:szCs w:val="24"/>
        </w:rPr>
        <w:t xml:space="preserve"> i/</w:t>
      </w:r>
      <w:r w:rsidR="001B1051">
        <w:rPr>
          <w:rFonts w:ascii="Times New Roman" w:eastAsia="Times New Roman" w:hAnsi="Times New Roman" w:cs="Times New Roman"/>
          <w:sz w:val="24"/>
          <w:szCs w:val="24"/>
        </w:rPr>
        <w:t>ili</w:t>
      </w:r>
      <w:r w:rsidR="008027D7">
        <w:rPr>
          <w:rFonts w:ascii="Times New Roman" w:eastAsia="Times New Roman" w:hAnsi="Times New Roman" w:cs="Times New Roman"/>
          <w:sz w:val="24"/>
          <w:szCs w:val="24"/>
        </w:rPr>
        <w:t xml:space="preserve"> novostvoreno</w:t>
      </w:r>
      <w:r w:rsidR="001B1051">
        <w:rPr>
          <w:rFonts w:ascii="Times New Roman" w:eastAsia="Times New Roman" w:hAnsi="Times New Roman" w:cs="Times New Roman"/>
          <w:sz w:val="24"/>
          <w:szCs w:val="24"/>
        </w:rPr>
        <w:t xml:space="preserve"> </w:t>
      </w:r>
      <w:r w:rsidRPr="000460C3">
        <w:rPr>
          <w:rFonts w:ascii="Times New Roman" w:eastAsia="Times New Roman" w:hAnsi="Times New Roman" w:cs="Times New Roman"/>
          <w:sz w:val="24"/>
          <w:szCs w:val="24"/>
        </w:rPr>
        <w:t>radno mjesto</w:t>
      </w:r>
      <w:r w:rsidR="007C0BB5">
        <w:rPr>
          <w:rFonts w:ascii="Times New Roman" w:eastAsia="Times New Roman" w:hAnsi="Times New Roman" w:cs="Times New Roman"/>
          <w:sz w:val="24"/>
          <w:szCs w:val="24"/>
        </w:rPr>
        <w:t xml:space="preserve">, </w:t>
      </w:r>
      <w:r w:rsidRPr="000460C3">
        <w:rPr>
          <w:rFonts w:ascii="Times New Roman" w:eastAsia="Times New Roman" w:hAnsi="Times New Roman" w:cs="Times New Roman"/>
          <w:sz w:val="24"/>
          <w:szCs w:val="24"/>
        </w:rPr>
        <w:t xml:space="preserve"> što će u navedenom razdoblju biti kontrolirano od strane LAG-a</w:t>
      </w:r>
      <w:r w:rsidR="007C0BB5">
        <w:rPr>
          <w:rFonts w:ascii="Times New Roman" w:eastAsia="Times New Roman" w:hAnsi="Times New Roman" w:cs="Times New Roman"/>
          <w:sz w:val="24"/>
          <w:szCs w:val="24"/>
        </w:rPr>
        <w:t>,</w:t>
      </w:r>
      <w:r w:rsidRPr="000460C3">
        <w:rPr>
          <w:rFonts w:ascii="Times New Roman" w:eastAsia="Times New Roman" w:hAnsi="Times New Roman" w:cs="Times New Roman"/>
          <w:sz w:val="24"/>
          <w:szCs w:val="24"/>
        </w:rPr>
        <w:t xml:space="preserve"> odnosno Agencije za plaćanja</w:t>
      </w:r>
      <w:r w:rsidR="007C0BB5">
        <w:rPr>
          <w:rFonts w:ascii="Times New Roman" w:eastAsia="Times New Roman" w:hAnsi="Times New Roman" w:cs="Times New Roman"/>
          <w:sz w:val="24"/>
          <w:szCs w:val="24"/>
        </w:rPr>
        <w:t>.</w:t>
      </w:r>
    </w:p>
    <w:p w14:paraId="207A5666" w14:textId="77777777" w:rsidR="00C90964" w:rsidRDefault="00C90964">
      <w:pPr>
        <w:spacing w:after="200" w:line="276" w:lineRule="auto"/>
        <w:ind w:left="0" w:hanging="2"/>
        <w:jc w:val="both"/>
        <w:rPr>
          <w:rFonts w:ascii="Times New Roman" w:eastAsia="Times New Roman" w:hAnsi="Times New Roman" w:cs="Times New Roman"/>
          <w:sz w:val="24"/>
          <w:szCs w:val="24"/>
        </w:rPr>
      </w:pPr>
    </w:p>
    <w:p w14:paraId="545252CB" w14:textId="77777777" w:rsidR="00277D14" w:rsidRDefault="00277D14">
      <w:pPr>
        <w:spacing w:after="200" w:line="276" w:lineRule="auto"/>
        <w:ind w:left="0" w:hanging="2"/>
        <w:jc w:val="both"/>
        <w:rPr>
          <w:rFonts w:ascii="Times New Roman" w:eastAsia="Times New Roman" w:hAnsi="Times New Roman" w:cs="Times New Roman"/>
          <w:sz w:val="24"/>
          <w:szCs w:val="24"/>
        </w:rPr>
      </w:pPr>
    </w:p>
    <w:p w14:paraId="1F15AAB8" w14:textId="3EC70498" w:rsidR="00CF3EB4" w:rsidRPr="00CF3EB4" w:rsidRDefault="00261683" w:rsidP="00277D14">
      <w:pPr>
        <w:shd w:val="clear" w:color="auto" w:fill="DBE5F1"/>
        <w:spacing w:after="100" w:afterAutospacing="1"/>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Kriterij odabira broj </w:t>
      </w:r>
      <w:r w:rsidR="00ED346D">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 Doprinos </w:t>
      </w:r>
      <w:r w:rsidR="00CF3EB4">
        <w:rPr>
          <w:rFonts w:ascii="Times New Roman" w:eastAsia="Times New Roman" w:hAnsi="Times New Roman" w:cs="Times New Roman"/>
          <w:b/>
          <w:sz w:val="24"/>
          <w:szCs w:val="24"/>
        </w:rPr>
        <w:t>socijalnom kapitalu</w:t>
      </w:r>
    </w:p>
    <w:p w14:paraId="67167386" w14:textId="77777777" w:rsidR="008027D7" w:rsidRPr="00AF3CFD" w:rsidRDefault="00CF3EB4" w:rsidP="00277D14">
      <w:pPr>
        <w:spacing w:after="100" w:afterAutospacing="1" w:line="276" w:lineRule="auto"/>
        <w:ind w:left="0" w:hanging="2"/>
        <w:jc w:val="both"/>
        <w:rPr>
          <w:rFonts w:ascii="Times New Roman" w:hAnsi="Times New Roman" w:cs="Times New Roman"/>
          <w:sz w:val="24"/>
          <w:szCs w:val="24"/>
        </w:rPr>
      </w:pPr>
      <w:r w:rsidRPr="00AF3CFD">
        <w:rPr>
          <w:rFonts w:ascii="Times New Roman" w:hAnsi="Times New Roman" w:cs="Times New Roman"/>
          <w:sz w:val="24"/>
          <w:szCs w:val="24"/>
        </w:rPr>
        <w:t>Da bi korisnik ostvario bodove po ovom kriteriju, planiran</w:t>
      </w:r>
      <w:r w:rsidR="008027D7" w:rsidRPr="00AF3CFD">
        <w:rPr>
          <w:rFonts w:ascii="Times New Roman" w:hAnsi="Times New Roman" w:cs="Times New Roman"/>
          <w:sz w:val="24"/>
          <w:szCs w:val="24"/>
        </w:rPr>
        <w:t>o</w:t>
      </w:r>
      <w:r w:rsidRPr="00AF3CFD">
        <w:rPr>
          <w:rFonts w:ascii="Times New Roman" w:hAnsi="Times New Roman" w:cs="Times New Roman"/>
          <w:sz w:val="24"/>
          <w:szCs w:val="24"/>
        </w:rPr>
        <w:t xml:space="preserve"> ulaganje (aktivnost</w:t>
      </w:r>
      <w:r w:rsidR="008027D7" w:rsidRPr="00AF3CFD">
        <w:rPr>
          <w:rFonts w:ascii="Times New Roman" w:hAnsi="Times New Roman" w:cs="Times New Roman"/>
          <w:sz w:val="24"/>
          <w:szCs w:val="24"/>
        </w:rPr>
        <w:t xml:space="preserve">, </w:t>
      </w:r>
      <w:r w:rsidRPr="00AF3CFD">
        <w:rPr>
          <w:rFonts w:ascii="Times New Roman" w:hAnsi="Times New Roman" w:cs="Times New Roman"/>
          <w:sz w:val="24"/>
          <w:szCs w:val="24"/>
        </w:rPr>
        <w:t>uslug</w:t>
      </w:r>
      <w:r w:rsidR="008027D7" w:rsidRPr="00AF3CFD">
        <w:rPr>
          <w:rFonts w:ascii="Times New Roman" w:hAnsi="Times New Roman" w:cs="Times New Roman"/>
          <w:sz w:val="24"/>
          <w:szCs w:val="24"/>
        </w:rPr>
        <w:t xml:space="preserve">a i/ili </w:t>
      </w:r>
      <w:r w:rsidRPr="00AF3CFD">
        <w:rPr>
          <w:rFonts w:ascii="Times New Roman" w:hAnsi="Times New Roman" w:cs="Times New Roman"/>
          <w:sz w:val="24"/>
          <w:szCs w:val="24"/>
        </w:rPr>
        <w:t>sadržaj) kroz nepoljoprivrednu djelatnost mora doprinositi jačanju socijalnog kapitala lokalne zaj</w:t>
      </w:r>
      <w:r w:rsidR="008027D7" w:rsidRPr="00AF3CFD">
        <w:rPr>
          <w:rFonts w:ascii="Times New Roman" w:hAnsi="Times New Roman" w:cs="Times New Roman"/>
          <w:sz w:val="24"/>
          <w:szCs w:val="24"/>
        </w:rPr>
        <w:t xml:space="preserve">ednice. </w:t>
      </w:r>
    </w:p>
    <w:p w14:paraId="55E72CE0" w14:textId="635ABBE3" w:rsidR="008027D7" w:rsidRPr="00AF3CFD" w:rsidRDefault="008027D7" w:rsidP="008027D7">
      <w:pPr>
        <w:spacing w:after="200" w:line="276" w:lineRule="auto"/>
        <w:ind w:left="0" w:hanging="2"/>
        <w:jc w:val="both"/>
        <w:rPr>
          <w:rFonts w:ascii="Times New Roman" w:hAnsi="Times New Roman" w:cs="Times New Roman"/>
          <w:sz w:val="24"/>
          <w:szCs w:val="24"/>
        </w:rPr>
      </w:pPr>
      <w:r w:rsidRPr="00AF3CFD">
        <w:rPr>
          <w:rFonts w:ascii="Times New Roman" w:hAnsi="Times New Roman" w:cs="Times New Roman"/>
          <w:sz w:val="24"/>
          <w:szCs w:val="24"/>
        </w:rPr>
        <w:t>Doprinos socijalnom kapitalu podrazumijeva aktivnosti i/ili sadržaje koji uključuju i/ili povezuju različite dionike lokalne zajednice, doprinose uključivanju ranjivih skupina, omogućuju pristupačnost i prilagodbu prostora osobama s invaliditetom, potiču međugeneracijsku suradnju, lokalno umrežavanje, prijenos znanja ili razvoj društveno korisnih sadržaja dostupnih lokalnom stanovništvu.</w:t>
      </w:r>
    </w:p>
    <w:p w14:paraId="20B17441" w14:textId="77777777" w:rsidR="008027D7" w:rsidRPr="00AF3CFD" w:rsidRDefault="008027D7" w:rsidP="008027D7">
      <w:pPr>
        <w:spacing w:after="200" w:line="276" w:lineRule="auto"/>
        <w:ind w:left="0" w:hanging="2"/>
        <w:jc w:val="both"/>
        <w:rPr>
          <w:rFonts w:ascii="Times New Roman" w:hAnsi="Times New Roman" w:cs="Times New Roman"/>
          <w:sz w:val="24"/>
          <w:szCs w:val="24"/>
        </w:rPr>
      </w:pPr>
      <w:r w:rsidRPr="00AF3CFD">
        <w:rPr>
          <w:rFonts w:ascii="Times New Roman" w:hAnsi="Times New Roman" w:cs="Times New Roman"/>
          <w:sz w:val="24"/>
          <w:szCs w:val="24"/>
        </w:rPr>
        <w:t>Doprinos socijalnom kapitalu mora biti konkretan, jasno opisan i vidljiv kroz projektne aktivnosti, način korištenja rezultata ulaganja i/ili planirane korisnike ulaganja.</w:t>
      </w:r>
    </w:p>
    <w:p w14:paraId="52C5A426" w14:textId="1E302DB2" w:rsidR="008027D7" w:rsidRPr="00AF3CFD" w:rsidRDefault="008027D7" w:rsidP="008027D7">
      <w:pPr>
        <w:spacing w:after="200" w:line="276" w:lineRule="auto"/>
        <w:ind w:left="0" w:hanging="2"/>
        <w:jc w:val="both"/>
        <w:rPr>
          <w:rFonts w:ascii="Times New Roman" w:hAnsi="Times New Roman" w:cs="Times New Roman"/>
          <w:sz w:val="24"/>
          <w:szCs w:val="24"/>
        </w:rPr>
      </w:pPr>
      <w:r w:rsidRPr="00AF3CFD">
        <w:rPr>
          <w:rFonts w:ascii="Times New Roman" w:hAnsi="Times New Roman" w:cs="Times New Roman"/>
          <w:sz w:val="24"/>
          <w:szCs w:val="24"/>
        </w:rPr>
        <w:t>Korisnik je dužan doprinos socijalnom kapitalu jasno opisati u prijavnom obrascu (Obrazac 1, pitanje III.</w:t>
      </w:r>
      <w:r w:rsidR="00594BE6">
        <w:rPr>
          <w:rFonts w:ascii="Times New Roman" w:hAnsi="Times New Roman" w:cs="Times New Roman"/>
          <w:sz w:val="24"/>
          <w:szCs w:val="24"/>
        </w:rPr>
        <w:t>10</w:t>
      </w:r>
      <w:r w:rsidRPr="00AF3CFD">
        <w:rPr>
          <w:rFonts w:ascii="Times New Roman" w:hAnsi="Times New Roman" w:cs="Times New Roman"/>
          <w:sz w:val="24"/>
          <w:szCs w:val="24"/>
        </w:rPr>
        <w:t>.), pri čemu mora biti moguće nedvojbeno utvrditi na koji način projekt doprinosi lokalnoj zajednici. LAG zadržava pravo zatražiti dodatna pojašnjenja i/ili dokaz provedbe aktivnosti tijekom provedbe projekta i razdoblja praćenja.</w:t>
      </w:r>
    </w:p>
    <w:sectPr w:rsidR="008027D7" w:rsidRPr="00AF3CF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90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6FB5" w14:textId="77777777" w:rsidR="00663E36" w:rsidRDefault="00663E36">
      <w:pPr>
        <w:spacing w:line="240" w:lineRule="auto"/>
        <w:ind w:left="0" w:hanging="2"/>
      </w:pPr>
      <w:r>
        <w:separator/>
      </w:r>
    </w:p>
  </w:endnote>
  <w:endnote w:type="continuationSeparator" w:id="0">
    <w:p w14:paraId="5C249E97" w14:textId="77777777" w:rsidR="00663E36" w:rsidRDefault="00663E3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14DB388-C2F8-4552-A3DE-1E2C74558649}"/>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2" w:fontKey="{38AEC728-5B54-4FE9-A4BD-B2C9F8C152EB}"/>
    <w:embedBold r:id="rId3" w:fontKey="{FE974ACF-05F4-4D57-BEE1-886F42878323}"/>
    <w:embedItalic r:id="rId4" w:fontKey="{4FAB15B0-A76B-4500-9765-3969E9D792E4}"/>
  </w:font>
  <w:font w:name="Calibri Light">
    <w:panose1 w:val="020F0302020204030204"/>
    <w:charset w:val="EE"/>
    <w:family w:val="swiss"/>
    <w:pitch w:val="variable"/>
    <w:sig w:usb0="E4002EFF" w:usb1="C200247B" w:usb2="00000009" w:usb3="00000000" w:csb0="000001FF" w:csb1="00000000"/>
    <w:embedRegular r:id="rId5" w:fontKey="{8952B3D8-B666-411D-BCAD-800AF9D567BF}"/>
    <w:embedItalic r:id="rId6" w:fontKey="{5C8574DC-B3A6-47EC-B77A-447A04BEC9B2}"/>
  </w:font>
  <w:font w:name="Georgia">
    <w:panose1 w:val="02040502050405020303"/>
    <w:charset w:val="EE"/>
    <w:family w:val="roman"/>
    <w:pitch w:val="variable"/>
    <w:sig w:usb0="00000287" w:usb1="00000000" w:usb2="00000000" w:usb3="00000000" w:csb0="0000009F" w:csb1="00000000"/>
    <w:embedRegular r:id="rId7" w:fontKey="{DC912E60-9B36-413D-A1F6-35A85470C261}"/>
    <w:embedItalic r:id="rId8" w:fontKey="{FEAA6EEF-A696-4762-806F-29E7F9B57BFD}"/>
  </w:font>
  <w:font w:name="Arial Narrow">
    <w:panose1 w:val="020B0606020202030204"/>
    <w:charset w:val="EE"/>
    <w:family w:val="swiss"/>
    <w:pitch w:val="variable"/>
    <w:sig w:usb0="00000287" w:usb1="00000800" w:usb2="00000000" w:usb3="00000000" w:csb0="0000009F" w:csb1="00000000"/>
    <w:embedRegular r:id="rId9" w:fontKey="{75CEF46E-99F6-4D8A-970B-BDB6F7524433}"/>
    <w:embedBold r:id="rId10" w:fontKey="{79E43FE1-5C8F-42BA-A6FF-1228B440D1FC}"/>
  </w:font>
  <w:font w:name="Cambria">
    <w:panose1 w:val="02040503050406030204"/>
    <w:charset w:val="EE"/>
    <w:family w:val="roman"/>
    <w:pitch w:val="variable"/>
    <w:sig w:usb0="E00006FF" w:usb1="420024FF" w:usb2="02000000" w:usb3="00000000" w:csb0="0000019F" w:csb1="00000000"/>
    <w:embedRegular r:id="rId11" w:fontKey="{C4E6F94A-3029-4026-86C6-411664501C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C6AC"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6D17"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5D3A"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A9D3" w14:textId="77777777" w:rsidR="00663E36" w:rsidRDefault="00663E36">
      <w:pPr>
        <w:spacing w:line="240" w:lineRule="auto"/>
        <w:ind w:left="0" w:hanging="2"/>
      </w:pPr>
      <w:r>
        <w:separator/>
      </w:r>
    </w:p>
  </w:footnote>
  <w:footnote w:type="continuationSeparator" w:id="0">
    <w:p w14:paraId="583BC79F" w14:textId="77777777" w:rsidR="00663E36" w:rsidRDefault="00663E3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BBD4"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2F1D" w14:textId="77777777" w:rsidR="00C90964" w:rsidRDefault="00261683">
    <w:pPr>
      <w:widowControl w:val="0"/>
      <w:pBdr>
        <w:top w:val="nil"/>
        <w:left w:val="nil"/>
        <w:bottom w:val="nil"/>
        <w:right w:val="nil"/>
        <w:between w:val="nil"/>
      </w:pBdr>
      <w:spacing w:line="276" w:lineRule="auto"/>
      <w:ind w:left="0" w:hanging="2"/>
    </w:pPr>
    <w:bookmarkStart w:id="2" w:name="_heading=h.u1y3xq247yqe" w:colFirst="0" w:colLast="0"/>
    <w:bookmarkEnd w:id="2"/>
    <w:r>
      <w:rPr>
        <w:i/>
        <w:noProof/>
      </w:rPr>
      <w:drawing>
        <wp:anchor distT="114300" distB="114300" distL="114300" distR="114300" simplePos="0" relativeHeight="251658240" behindDoc="0" locked="0" layoutInCell="1" hidden="0" allowOverlap="1" wp14:anchorId="37382FFE" wp14:editId="56784A06">
          <wp:simplePos x="0" y="0"/>
          <wp:positionH relativeFrom="margin">
            <wp:posOffset>3663315</wp:posOffset>
          </wp:positionH>
          <wp:positionV relativeFrom="margin">
            <wp:posOffset>-996947</wp:posOffset>
          </wp:positionV>
          <wp:extent cx="995363" cy="995363"/>
          <wp:effectExtent l="0" t="0" r="0" b="0"/>
          <wp:wrapSquare wrapText="bothSides" distT="114300" distB="114300" distL="114300" distR="114300"/>
          <wp:docPr id="16365680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95363" cy="99536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F1F759B" wp14:editId="24EFAABB">
          <wp:simplePos x="0" y="0"/>
          <wp:positionH relativeFrom="page">
            <wp:posOffset>680085</wp:posOffset>
          </wp:positionH>
          <wp:positionV relativeFrom="page">
            <wp:posOffset>472542</wp:posOffset>
          </wp:positionV>
          <wp:extent cx="3668383" cy="600075"/>
          <wp:effectExtent l="0" t="0" r="0" b="0"/>
          <wp:wrapSquare wrapText="bothSides" distT="114300" distB="114300" distL="114300" distR="114300"/>
          <wp:docPr id="16365680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668383" cy="600075"/>
                  </a:xfrm>
                  <a:prstGeom prst="rect">
                    <a:avLst/>
                  </a:prstGeom>
                  <a:ln/>
                </pic:spPr>
              </pic:pic>
            </a:graphicData>
          </a:graphic>
        </wp:anchor>
      </w:drawing>
    </w:r>
  </w:p>
  <w:tbl>
    <w:tblPr>
      <w:tblStyle w:val="a3"/>
      <w:tblpPr w:leftFromText="181" w:rightFromText="181" w:vertAnchor="text" w:tblpX="8146" w:tblpY="1"/>
      <w:tblW w:w="12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7"/>
    </w:tblGrid>
    <w:tr w:rsidR="00C90964" w14:paraId="1EE15B47" w14:textId="77777777">
      <w:tc>
        <w:tcPr>
          <w:tcW w:w="1207" w:type="dxa"/>
          <w:vAlign w:val="center"/>
        </w:tcPr>
        <w:p w14:paraId="4F7A38C9" w14:textId="77777777" w:rsidR="00C90964" w:rsidRDefault="00261683">
          <w:pPr>
            <w:ind w:left="0" w:hanging="2"/>
            <w:jc w:val="center"/>
            <w:textDirection w:val="lrTb"/>
            <w:rPr>
              <w:rFonts w:ascii="Arial Narrow" w:eastAsia="Arial Narrow" w:hAnsi="Arial Narrow" w:cs="Arial Narrow"/>
              <w:b/>
            </w:rPr>
          </w:pPr>
          <w:r>
            <w:rPr>
              <w:rFonts w:ascii="Arial Narrow" w:eastAsia="Arial Narrow" w:hAnsi="Arial Narrow" w:cs="Arial Narrow"/>
              <w:b/>
            </w:rPr>
            <w:t>PRILOG 4.</w:t>
          </w:r>
        </w:p>
      </w:tc>
    </w:tr>
  </w:tbl>
  <w:p w14:paraId="4677679E" w14:textId="77777777" w:rsidR="00C90964" w:rsidRDefault="00C90964">
    <w:pPr>
      <w:pBdr>
        <w:top w:val="nil"/>
        <w:left w:val="nil"/>
        <w:bottom w:val="nil"/>
        <w:right w:val="nil"/>
        <w:between w:val="nil"/>
      </w:pBdr>
      <w:tabs>
        <w:tab w:val="center" w:pos="4536"/>
        <w:tab w:val="right" w:pos="9072"/>
      </w:tabs>
      <w:ind w:left="0" w:hanging="2"/>
      <w:rPr>
        <w:color w:val="000000"/>
      </w:rPr>
    </w:pPr>
  </w:p>
  <w:p w14:paraId="6DCEF468"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DC0C" w14:textId="77777777" w:rsidR="00C90964" w:rsidRDefault="00C90964">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0F8"/>
    <w:multiLevelType w:val="multilevel"/>
    <w:tmpl w:val="69A2F7E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09773BC5"/>
    <w:multiLevelType w:val="multilevel"/>
    <w:tmpl w:val="4914E40A"/>
    <w:lvl w:ilvl="0">
      <w:start w:val="1"/>
      <w:numFmt w:val="bullet"/>
      <w:pStyle w:val="Naslov11"/>
      <w:lvlText w:val="●"/>
      <w:lvlJc w:val="left"/>
      <w:pPr>
        <w:ind w:left="718" w:hanging="360"/>
      </w:pPr>
      <w:rPr>
        <w:rFonts w:ascii="Noto Sans Symbols" w:eastAsia="Noto Sans Symbols" w:hAnsi="Noto Sans Symbols" w:cs="Noto Sans Symbols"/>
      </w:rPr>
    </w:lvl>
    <w:lvl w:ilvl="1">
      <w:start w:val="1"/>
      <w:numFmt w:val="bullet"/>
      <w:pStyle w:val="Naslov21"/>
      <w:lvlText w:val="o"/>
      <w:lvlJc w:val="left"/>
      <w:pPr>
        <w:ind w:left="1438" w:hanging="360"/>
      </w:pPr>
      <w:rPr>
        <w:rFonts w:ascii="Courier New" w:eastAsia="Courier New" w:hAnsi="Courier New" w:cs="Courier New"/>
      </w:rPr>
    </w:lvl>
    <w:lvl w:ilvl="2">
      <w:start w:val="1"/>
      <w:numFmt w:val="bullet"/>
      <w:pStyle w:val="Naslov31"/>
      <w:lvlText w:val="▪"/>
      <w:lvlJc w:val="left"/>
      <w:pPr>
        <w:ind w:left="2158" w:hanging="360"/>
      </w:pPr>
      <w:rPr>
        <w:rFonts w:ascii="Noto Sans Symbols" w:eastAsia="Noto Sans Symbols" w:hAnsi="Noto Sans Symbols" w:cs="Noto Sans Symbols"/>
      </w:rPr>
    </w:lvl>
    <w:lvl w:ilvl="3">
      <w:start w:val="1"/>
      <w:numFmt w:val="bullet"/>
      <w:pStyle w:val="Naslov41"/>
      <w:lvlText w:val="●"/>
      <w:lvlJc w:val="left"/>
      <w:pPr>
        <w:ind w:left="2878" w:hanging="360"/>
      </w:pPr>
      <w:rPr>
        <w:rFonts w:ascii="Noto Sans Symbols" w:eastAsia="Noto Sans Symbols" w:hAnsi="Noto Sans Symbols" w:cs="Noto Sans Symbols"/>
      </w:rPr>
    </w:lvl>
    <w:lvl w:ilvl="4">
      <w:start w:val="1"/>
      <w:numFmt w:val="bullet"/>
      <w:pStyle w:val="Naslov51"/>
      <w:lvlText w:val="o"/>
      <w:lvlJc w:val="left"/>
      <w:pPr>
        <w:ind w:left="3598" w:hanging="360"/>
      </w:pPr>
      <w:rPr>
        <w:rFonts w:ascii="Courier New" w:eastAsia="Courier New" w:hAnsi="Courier New" w:cs="Courier New"/>
      </w:rPr>
    </w:lvl>
    <w:lvl w:ilvl="5">
      <w:start w:val="1"/>
      <w:numFmt w:val="bullet"/>
      <w:pStyle w:val="Naslov61"/>
      <w:lvlText w:val="▪"/>
      <w:lvlJc w:val="left"/>
      <w:pPr>
        <w:ind w:left="4318" w:hanging="360"/>
      </w:pPr>
      <w:rPr>
        <w:rFonts w:ascii="Noto Sans Symbols" w:eastAsia="Noto Sans Symbols" w:hAnsi="Noto Sans Symbols" w:cs="Noto Sans Symbols"/>
      </w:rPr>
    </w:lvl>
    <w:lvl w:ilvl="6">
      <w:start w:val="1"/>
      <w:numFmt w:val="bullet"/>
      <w:pStyle w:val="Naslov71"/>
      <w:lvlText w:val="●"/>
      <w:lvlJc w:val="left"/>
      <w:pPr>
        <w:ind w:left="5038" w:hanging="360"/>
      </w:pPr>
      <w:rPr>
        <w:rFonts w:ascii="Noto Sans Symbols" w:eastAsia="Noto Sans Symbols" w:hAnsi="Noto Sans Symbols" w:cs="Noto Sans Symbols"/>
      </w:rPr>
    </w:lvl>
    <w:lvl w:ilvl="7">
      <w:start w:val="1"/>
      <w:numFmt w:val="bullet"/>
      <w:pStyle w:val="Naslov81"/>
      <w:lvlText w:val="o"/>
      <w:lvlJc w:val="left"/>
      <w:pPr>
        <w:ind w:left="5758" w:hanging="360"/>
      </w:pPr>
      <w:rPr>
        <w:rFonts w:ascii="Courier New" w:eastAsia="Courier New" w:hAnsi="Courier New" w:cs="Courier New"/>
      </w:rPr>
    </w:lvl>
    <w:lvl w:ilvl="8">
      <w:start w:val="1"/>
      <w:numFmt w:val="bullet"/>
      <w:pStyle w:val="Naslov91"/>
      <w:lvlText w:val="▪"/>
      <w:lvlJc w:val="left"/>
      <w:pPr>
        <w:ind w:left="6478" w:hanging="360"/>
      </w:pPr>
      <w:rPr>
        <w:rFonts w:ascii="Noto Sans Symbols" w:eastAsia="Noto Sans Symbols" w:hAnsi="Noto Sans Symbols" w:cs="Noto Sans Symbols"/>
      </w:rPr>
    </w:lvl>
  </w:abstractNum>
  <w:abstractNum w:abstractNumId="2" w15:restartNumberingAfterBreak="0">
    <w:nsid w:val="0DBD2F47"/>
    <w:multiLevelType w:val="multilevel"/>
    <w:tmpl w:val="E64E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76D53"/>
    <w:multiLevelType w:val="multilevel"/>
    <w:tmpl w:val="BD2A639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1E7F1B62"/>
    <w:multiLevelType w:val="multilevel"/>
    <w:tmpl w:val="5FE8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71E32"/>
    <w:multiLevelType w:val="multilevel"/>
    <w:tmpl w:val="5B22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E565B"/>
    <w:multiLevelType w:val="multilevel"/>
    <w:tmpl w:val="331033CA"/>
    <w:lvl w:ilvl="0">
      <w:start w:val="18"/>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num w:numId="1" w16cid:durableId="1861122665">
    <w:abstractNumId w:val="1"/>
  </w:num>
  <w:num w:numId="2" w16cid:durableId="20670882">
    <w:abstractNumId w:val="0"/>
  </w:num>
  <w:num w:numId="3" w16cid:durableId="1571114052">
    <w:abstractNumId w:val="3"/>
  </w:num>
  <w:num w:numId="4" w16cid:durableId="458693098">
    <w:abstractNumId w:val="6"/>
  </w:num>
  <w:num w:numId="5" w16cid:durableId="1238978203">
    <w:abstractNumId w:val="2"/>
  </w:num>
  <w:num w:numId="6" w16cid:durableId="1215778513">
    <w:abstractNumId w:val="5"/>
  </w:num>
  <w:num w:numId="7" w16cid:durableId="654644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964"/>
    <w:rsid w:val="000460C3"/>
    <w:rsid w:val="000668E7"/>
    <w:rsid w:val="000779B6"/>
    <w:rsid w:val="00080417"/>
    <w:rsid w:val="001204BB"/>
    <w:rsid w:val="001835E5"/>
    <w:rsid w:val="001A246C"/>
    <w:rsid w:val="001A56F7"/>
    <w:rsid w:val="001B1051"/>
    <w:rsid w:val="00236F5A"/>
    <w:rsid w:val="00261683"/>
    <w:rsid w:val="00277D14"/>
    <w:rsid w:val="002828F6"/>
    <w:rsid w:val="002B1419"/>
    <w:rsid w:val="002B4596"/>
    <w:rsid w:val="002D6945"/>
    <w:rsid w:val="002E0112"/>
    <w:rsid w:val="00312D94"/>
    <w:rsid w:val="00335FD1"/>
    <w:rsid w:val="00382090"/>
    <w:rsid w:val="00383C77"/>
    <w:rsid w:val="003A7B91"/>
    <w:rsid w:val="003F3032"/>
    <w:rsid w:val="00421CDB"/>
    <w:rsid w:val="00474EBC"/>
    <w:rsid w:val="00480E7D"/>
    <w:rsid w:val="004F03EC"/>
    <w:rsid w:val="004F3F7F"/>
    <w:rsid w:val="00520AAA"/>
    <w:rsid w:val="00542206"/>
    <w:rsid w:val="00564F6B"/>
    <w:rsid w:val="00594BE6"/>
    <w:rsid w:val="005B4690"/>
    <w:rsid w:val="005D0666"/>
    <w:rsid w:val="00663E36"/>
    <w:rsid w:val="00690714"/>
    <w:rsid w:val="006A5BFD"/>
    <w:rsid w:val="006D67CC"/>
    <w:rsid w:val="007B0786"/>
    <w:rsid w:val="007C0BB5"/>
    <w:rsid w:val="007D1FAB"/>
    <w:rsid w:val="007E0DA9"/>
    <w:rsid w:val="008027D7"/>
    <w:rsid w:val="00803B53"/>
    <w:rsid w:val="00824F6A"/>
    <w:rsid w:val="009D7766"/>
    <w:rsid w:val="009E701B"/>
    <w:rsid w:val="00A05154"/>
    <w:rsid w:val="00A43767"/>
    <w:rsid w:val="00A87347"/>
    <w:rsid w:val="00AA6D7B"/>
    <w:rsid w:val="00AB3F61"/>
    <w:rsid w:val="00AC7F96"/>
    <w:rsid w:val="00AF1D7A"/>
    <w:rsid w:val="00AF3CFD"/>
    <w:rsid w:val="00B85F2D"/>
    <w:rsid w:val="00BD22FE"/>
    <w:rsid w:val="00BF33DE"/>
    <w:rsid w:val="00C3286D"/>
    <w:rsid w:val="00C45EDF"/>
    <w:rsid w:val="00C90964"/>
    <w:rsid w:val="00CA653B"/>
    <w:rsid w:val="00CF3EB4"/>
    <w:rsid w:val="00D166E5"/>
    <w:rsid w:val="00D21F38"/>
    <w:rsid w:val="00D9742A"/>
    <w:rsid w:val="00DA57B6"/>
    <w:rsid w:val="00DD4EF6"/>
    <w:rsid w:val="00DF5EF2"/>
    <w:rsid w:val="00E34ECB"/>
    <w:rsid w:val="00ED346D"/>
    <w:rsid w:val="00F079C0"/>
    <w:rsid w:val="00FE37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622D"/>
  <w15:docId w15:val="{DAB04BC0-85A1-41A9-9666-5C4AB070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HR" w:eastAsia="hr-H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Naslov11">
    <w:name w:val="Naslov 11"/>
    <w:basedOn w:val="Normal"/>
    <w:next w:val="Normal"/>
    <w:pPr>
      <w:keepNext/>
      <w:keepLines/>
      <w:numPr>
        <w:numId w:val="1"/>
      </w:numPr>
      <w:spacing w:before="240"/>
      <w:ind w:left="-1" w:hanging="1"/>
    </w:pPr>
    <w:rPr>
      <w:rFonts w:ascii="Calibri Light" w:eastAsia="Times New Roman" w:hAnsi="Calibri Light"/>
      <w:color w:val="2E74B5"/>
      <w:sz w:val="32"/>
      <w:szCs w:val="32"/>
    </w:rPr>
  </w:style>
  <w:style w:type="paragraph" w:customStyle="1" w:styleId="Naslov21">
    <w:name w:val="Naslov 21"/>
    <w:basedOn w:val="Normal"/>
    <w:next w:val="Normal"/>
    <w:qFormat/>
    <w:pPr>
      <w:keepNext/>
      <w:keepLines/>
      <w:numPr>
        <w:ilvl w:val="1"/>
        <w:numId w:val="1"/>
      </w:numPr>
      <w:spacing w:before="40"/>
      <w:ind w:left="-1" w:hanging="1"/>
      <w:outlineLvl w:val="1"/>
    </w:pPr>
    <w:rPr>
      <w:rFonts w:ascii="Calibri Light" w:eastAsia="Times New Roman" w:hAnsi="Calibri Light"/>
      <w:color w:val="2E74B5"/>
      <w:sz w:val="26"/>
      <w:szCs w:val="26"/>
    </w:rPr>
  </w:style>
  <w:style w:type="paragraph" w:customStyle="1" w:styleId="Naslov31">
    <w:name w:val="Naslov 31"/>
    <w:basedOn w:val="Normal"/>
    <w:next w:val="Normal"/>
    <w:qFormat/>
    <w:pPr>
      <w:keepNext/>
      <w:keepLines/>
      <w:numPr>
        <w:ilvl w:val="2"/>
        <w:numId w:val="1"/>
      </w:numPr>
      <w:spacing w:before="40"/>
      <w:ind w:left="-1" w:hanging="1"/>
      <w:outlineLvl w:val="2"/>
    </w:pPr>
    <w:rPr>
      <w:rFonts w:ascii="Calibri Light" w:eastAsia="Times New Roman" w:hAnsi="Calibri Light"/>
      <w:color w:val="1F4D78"/>
      <w:sz w:val="24"/>
      <w:szCs w:val="24"/>
    </w:rPr>
  </w:style>
  <w:style w:type="paragraph" w:customStyle="1" w:styleId="Naslov41">
    <w:name w:val="Naslov 41"/>
    <w:basedOn w:val="Normal"/>
    <w:next w:val="Normal"/>
    <w:qFormat/>
    <w:pPr>
      <w:keepNext/>
      <w:keepLines/>
      <w:numPr>
        <w:ilvl w:val="3"/>
        <w:numId w:val="1"/>
      </w:numPr>
      <w:spacing w:before="40"/>
      <w:ind w:left="-1" w:hanging="1"/>
      <w:outlineLvl w:val="3"/>
    </w:pPr>
    <w:rPr>
      <w:rFonts w:ascii="Calibri Light" w:eastAsia="Times New Roman" w:hAnsi="Calibri Light"/>
      <w:i/>
      <w:iCs/>
      <w:color w:val="2E74B5"/>
    </w:rPr>
  </w:style>
  <w:style w:type="paragraph" w:customStyle="1" w:styleId="Naslov51">
    <w:name w:val="Naslov 51"/>
    <w:basedOn w:val="Normal"/>
    <w:next w:val="Normal"/>
    <w:qFormat/>
    <w:pPr>
      <w:keepNext/>
      <w:keepLines/>
      <w:numPr>
        <w:ilvl w:val="4"/>
        <w:numId w:val="1"/>
      </w:numPr>
      <w:spacing w:before="40"/>
      <w:ind w:left="-1" w:hanging="1"/>
      <w:outlineLvl w:val="4"/>
    </w:pPr>
    <w:rPr>
      <w:rFonts w:ascii="Calibri Light" w:eastAsia="Times New Roman" w:hAnsi="Calibri Light"/>
      <w:color w:val="2E74B5"/>
    </w:rPr>
  </w:style>
  <w:style w:type="paragraph" w:customStyle="1" w:styleId="Naslov61">
    <w:name w:val="Naslov 61"/>
    <w:basedOn w:val="Normal"/>
    <w:next w:val="Normal"/>
    <w:qFormat/>
    <w:pPr>
      <w:keepNext/>
      <w:keepLines/>
      <w:numPr>
        <w:ilvl w:val="5"/>
        <w:numId w:val="1"/>
      </w:numPr>
      <w:spacing w:before="40"/>
      <w:ind w:left="-1" w:hanging="1"/>
      <w:outlineLvl w:val="5"/>
    </w:pPr>
    <w:rPr>
      <w:rFonts w:ascii="Calibri Light" w:eastAsia="Times New Roman" w:hAnsi="Calibri Light"/>
      <w:color w:val="1F4D78"/>
    </w:rPr>
  </w:style>
  <w:style w:type="paragraph" w:customStyle="1" w:styleId="Naslov71">
    <w:name w:val="Naslov 71"/>
    <w:basedOn w:val="Normal"/>
    <w:next w:val="Normal"/>
    <w:qFormat/>
    <w:pPr>
      <w:keepNext/>
      <w:keepLines/>
      <w:numPr>
        <w:ilvl w:val="6"/>
        <w:numId w:val="1"/>
      </w:numPr>
      <w:spacing w:before="40"/>
      <w:ind w:left="-1" w:hanging="1"/>
      <w:outlineLvl w:val="6"/>
    </w:pPr>
    <w:rPr>
      <w:rFonts w:ascii="Calibri Light" w:eastAsia="Times New Roman" w:hAnsi="Calibri Light"/>
      <w:i/>
      <w:iCs/>
      <w:color w:val="1F4D78"/>
    </w:rPr>
  </w:style>
  <w:style w:type="paragraph" w:customStyle="1" w:styleId="Naslov81">
    <w:name w:val="Naslov 81"/>
    <w:basedOn w:val="Normal"/>
    <w:next w:val="Normal"/>
    <w:qFormat/>
    <w:pPr>
      <w:keepNext/>
      <w:keepLines/>
      <w:numPr>
        <w:ilvl w:val="7"/>
        <w:numId w:val="1"/>
      </w:numPr>
      <w:spacing w:before="40"/>
      <w:ind w:left="-1" w:hanging="1"/>
      <w:outlineLvl w:val="7"/>
    </w:pPr>
    <w:rPr>
      <w:rFonts w:ascii="Calibri Light" w:eastAsia="Times New Roman" w:hAnsi="Calibri Light"/>
      <w:color w:val="272727"/>
      <w:sz w:val="21"/>
      <w:szCs w:val="21"/>
    </w:rPr>
  </w:style>
  <w:style w:type="paragraph" w:customStyle="1" w:styleId="Naslov91">
    <w:name w:val="Naslov 91"/>
    <w:basedOn w:val="Normal"/>
    <w:next w:val="Normal"/>
    <w:qFormat/>
    <w:pPr>
      <w:keepNext/>
      <w:keepLines/>
      <w:numPr>
        <w:ilvl w:val="8"/>
        <w:numId w:val="1"/>
      </w:numPr>
      <w:spacing w:before="40"/>
      <w:ind w:left="-1" w:hanging="1"/>
      <w:outlineLvl w:val="8"/>
    </w:pPr>
    <w:rPr>
      <w:rFonts w:ascii="Calibri Light" w:eastAsia="Times New Roman" w:hAnsi="Calibri Light"/>
      <w:i/>
      <w:iCs/>
      <w:color w:val="272727"/>
      <w:sz w:val="21"/>
      <w:szCs w:val="21"/>
    </w:rPr>
  </w:style>
  <w:style w:type="character" w:customStyle="1" w:styleId="Zadanifontodlomka1">
    <w:name w:val="Zadani font odlomka1"/>
    <w:qFormat/>
    <w:rPr>
      <w:w w:val="100"/>
      <w:position w:val="-1"/>
      <w:effect w:val="none"/>
      <w:vertAlign w:val="baseline"/>
      <w:cs w:val="0"/>
      <w:em w:val="none"/>
    </w:rPr>
  </w:style>
  <w:style w:type="table" w:customStyle="1" w:styleId="Obinatablica1">
    <w:name w:val="Obična tablica1"/>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popisa1">
    <w:name w:val="Bez popisa1"/>
    <w:qFormat/>
  </w:style>
  <w:style w:type="character" w:customStyle="1" w:styleId="Naslov1Char">
    <w:name w:val="Naslov 1 Char"/>
    <w:rPr>
      <w:rFonts w:ascii="Calibri Light" w:eastAsia="Times New Roman" w:hAnsi="Calibri Light" w:cs="Times New Roman"/>
      <w:color w:val="2E74B5"/>
      <w:w w:val="100"/>
      <w:position w:val="-1"/>
      <w:sz w:val="32"/>
      <w:szCs w:val="32"/>
      <w:effect w:val="none"/>
      <w:vertAlign w:val="baseline"/>
      <w:cs w:val="0"/>
      <w:em w:val="none"/>
    </w:rPr>
  </w:style>
  <w:style w:type="character" w:customStyle="1" w:styleId="Naslov2Char">
    <w:name w:val="Naslov 2 Char"/>
    <w:rPr>
      <w:rFonts w:ascii="Calibri Light" w:eastAsia="Times New Roman" w:hAnsi="Calibri Light" w:cs="Times New Roman"/>
      <w:color w:val="2E74B5"/>
      <w:w w:val="100"/>
      <w:position w:val="-1"/>
      <w:sz w:val="26"/>
      <w:szCs w:val="26"/>
      <w:effect w:val="none"/>
      <w:vertAlign w:val="baseline"/>
      <w:cs w:val="0"/>
      <w:em w:val="none"/>
    </w:rPr>
  </w:style>
  <w:style w:type="character" w:customStyle="1" w:styleId="Naslov3Char">
    <w:name w:val="Naslov 3 Char"/>
    <w:rPr>
      <w:rFonts w:ascii="Calibri Light" w:eastAsia="Times New Roman" w:hAnsi="Calibri Light" w:cs="Times New Roman"/>
      <w:color w:val="1F4D78"/>
      <w:w w:val="100"/>
      <w:position w:val="-1"/>
      <w:sz w:val="24"/>
      <w:szCs w:val="24"/>
      <w:effect w:val="none"/>
      <w:vertAlign w:val="baseline"/>
      <w:cs w:val="0"/>
      <w:em w:val="none"/>
    </w:rPr>
  </w:style>
  <w:style w:type="character" w:customStyle="1" w:styleId="Naslov4Char">
    <w:name w:val="Naslov 4 Char"/>
    <w:rPr>
      <w:rFonts w:ascii="Calibri Light" w:eastAsia="Times New Roman" w:hAnsi="Calibri Light" w:cs="Times New Roman"/>
      <w:i/>
      <w:iCs/>
      <w:color w:val="2E74B5"/>
      <w:w w:val="100"/>
      <w:position w:val="-1"/>
      <w:effect w:val="none"/>
      <w:vertAlign w:val="baseline"/>
      <w:cs w:val="0"/>
      <w:em w:val="none"/>
    </w:rPr>
  </w:style>
  <w:style w:type="character" w:customStyle="1" w:styleId="Naslov5Char">
    <w:name w:val="Naslov 5 Char"/>
    <w:rPr>
      <w:rFonts w:ascii="Calibri Light" w:eastAsia="Times New Roman" w:hAnsi="Calibri Light" w:cs="Times New Roman"/>
      <w:color w:val="2E74B5"/>
      <w:w w:val="100"/>
      <w:position w:val="-1"/>
      <w:effect w:val="none"/>
      <w:vertAlign w:val="baseline"/>
      <w:cs w:val="0"/>
      <w:em w:val="none"/>
    </w:rPr>
  </w:style>
  <w:style w:type="character" w:customStyle="1" w:styleId="Naslov6Char">
    <w:name w:val="Naslov 6 Char"/>
    <w:rPr>
      <w:rFonts w:ascii="Calibri Light" w:eastAsia="Times New Roman" w:hAnsi="Calibri Light" w:cs="Times New Roman"/>
      <w:color w:val="1F4D78"/>
      <w:w w:val="100"/>
      <w:position w:val="-1"/>
      <w:effect w:val="none"/>
      <w:vertAlign w:val="baseline"/>
      <w:cs w:val="0"/>
      <w:em w:val="none"/>
    </w:rPr>
  </w:style>
  <w:style w:type="character" w:customStyle="1" w:styleId="Naslov7Char">
    <w:name w:val="Naslov 7 Char"/>
    <w:rPr>
      <w:rFonts w:ascii="Calibri Light" w:eastAsia="Times New Roman" w:hAnsi="Calibri Light" w:cs="Times New Roman"/>
      <w:i/>
      <w:iCs/>
      <w:color w:val="1F4D78"/>
      <w:w w:val="100"/>
      <w:position w:val="-1"/>
      <w:effect w:val="none"/>
      <w:vertAlign w:val="baseline"/>
      <w:cs w:val="0"/>
      <w:em w:val="none"/>
    </w:rPr>
  </w:style>
  <w:style w:type="character" w:customStyle="1" w:styleId="Naslov8Char">
    <w:name w:val="Naslov 8 Char"/>
    <w:rPr>
      <w:rFonts w:ascii="Calibri Light" w:eastAsia="Times New Roman" w:hAnsi="Calibri Light" w:cs="Times New Roman"/>
      <w:color w:val="272727"/>
      <w:w w:val="100"/>
      <w:position w:val="-1"/>
      <w:sz w:val="21"/>
      <w:szCs w:val="21"/>
      <w:effect w:val="none"/>
      <w:vertAlign w:val="baseline"/>
      <w:cs w:val="0"/>
      <w:em w:val="none"/>
    </w:rPr>
  </w:style>
  <w:style w:type="character" w:customStyle="1" w:styleId="Naslov9Char">
    <w:name w:val="Naslov 9 Char"/>
    <w:rPr>
      <w:rFonts w:ascii="Calibri Light" w:eastAsia="Times New Roman" w:hAnsi="Calibri Light" w:cs="Times New Roman"/>
      <w:i/>
      <w:iCs/>
      <w:color w:val="272727"/>
      <w:w w:val="100"/>
      <w:position w:val="-1"/>
      <w:sz w:val="21"/>
      <w:szCs w:val="21"/>
      <w:effect w:val="none"/>
      <w:vertAlign w:val="baseline"/>
      <w:cs w:val="0"/>
      <w:em w:val="none"/>
    </w:rPr>
  </w:style>
  <w:style w:type="paragraph" w:customStyle="1" w:styleId="TekstfusnoteFunotePodrozdziaFunotentextfFootnoteTextCharCharsinglespacefootnotetextFOOTNOTESfnstile1FootnoteFootnote1Footnote2Footnote3Footnote4Footnote5Footnote6Footnote7Footnote8Footnote9Footnote10fFootnotetext">
    <w:name w:val="Tekst fusnote;Fußnote;Podrozdział;Fußnotentextf;Footnote Text Char Char;single space;footnote text;FOOTNOTES;fn;stile 1;Footnote;Footnote1;Footnote2;Footnote3;Footnote4;Footnote5;Footnote6;Footnote7;Footnote8;Footnote9;Footnote10;f;Footnote text"/>
    <w:basedOn w:val="Normal"/>
    <w:qFormat/>
    <w:rPr>
      <w:sz w:val="20"/>
      <w:szCs w:val="20"/>
    </w:rPr>
  </w:style>
  <w:style w:type="character" w:customStyle="1" w:styleId="TekstfusnoteCharFunoteCharPodrozdziaCharFunotentextfCharFootnoteTextCharCharCharsinglespaceCharfootnotetextCharFOOTNOTESCharfnCharstile1CharFootnoteCharFootnote1CharFootnote2CharFootnote3CharFootnote4CharfChar">
    <w:name w:val="Tekst fusnote Char;Fußnote Char;Podrozdział Char;Fußnotentextf Char;Footnote Text Char Char Char;single space Char;footnote text Char;FOOTNOTES Char;fn Char;stile 1 Char;Footnote Char;Footnote1 Char;Footnote2 Char;Footnote3 Char;Footnote4 Char;f Char"/>
    <w:rPr>
      <w:rFonts w:ascii="Calibri" w:eastAsia="Calibri" w:hAnsi="Calibri" w:cs="Times New Roman"/>
      <w:w w:val="100"/>
      <w:position w:val="-1"/>
      <w:sz w:val="20"/>
      <w:szCs w:val="20"/>
      <w:effect w:val="none"/>
      <w:vertAlign w:val="baseline"/>
      <w:cs w:val="0"/>
      <w:em w:val="none"/>
    </w:rPr>
  </w:style>
  <w:style w:type="character" w:customStyle="1" w:styleId="ReferencafusnoteBVIfnrftrefBVIfnrCarCarBVIfnrCarBVIfnrCarCarCarCarBVIfnrCarCarCarCarCharstylishBVIfnrCarChar1CharBVIfnrCarCarCarChar1CharBVIfnrCarCarChar1CharBVIfnrCarCarCarCarCarChar1Char">
    <w:name w:val="Referenca fusnote;BVI fnr;ftref;BVI fnr Car Car;BVI fnr Car;BVI fnr Car Car Car Car;BVI fnr Car Car Car Car Char;stylish;BVI fnr Car Char1 Char;BVI fnr Car Car Car Char1 Char;BVI fnr Car Car Char1 Char;BVI fnr Car Car Car Car Car Char1 Char"/>
    <w:rPr>
      <w:w w:val="100"/>
      <w:position w:val="-1"/>
      <w:effect w:val="none"/>
      <w:vertAlign w:val="superscript"/>
      <w:cs w:val="0"/>
      <w:em w:val="none"/>
    </w:rPr>
  </w:style>
  <w:style w:type="paragraph" w:customStyle="1" w:styleId="Char2">
    <w:name w:val="Char2"/>
    <w:basedOn w:val="Normal"/>
    <w:pPr>
      <w:spacing w:after="160" w:line="240" w:lineRule="atLeast"/>
    </w:pPr>
    <w:rPr>
      <w:vertAlign w:val="superscript"/>
    </w:rPr>
  </w:style>
  <w:style w:type="character" w:customStyle="1" w:styleId="Hiperveza1">
    <w:name w:val="Hiperveza1"/>
    <w:qFormat/>
    <w:rPr>
      <w:color w:val="0000FF"/>
      <w:w w:val="100"/>
      <w:position w:val="-1"/>
      <w:u w:val="single"/>
      <w:effect w:val="none"/>
      <w:vertAlign w:val="baseline"/>
      <w:cs w:val="0"/>
      <w:em w:val="none"/>
    </w:rPr>
  </w:style>
  <w:style w:type="character" w:customStyle="1" w:styleId="SlijeenaHiperveza1">
    <w:name w:val="SlijeđenaHiperveza1"/>
    <w:qFormat/>
    <w:rPr>
      <w:color w:val="800080"/>
      <w:w w:val="100"/>
      <w:position w:val="-1"/>
      <w:u w:val="single"/>
      <w:effect w:val="none"/>
      <w:vertAlign w:val="baseline"/>
      <w:cs w:val="0"/>
      <w:em w:val="none"/>
    </w:rPr>
  </w:style>
  <w:style w:type="paragraph" w:customStyle="1" w:styleId="Odlomakpopisa1">
    <w:name w:val="Odlomak popisa1"/>
    <w:basedOn w:val="Normal"/>
    <w:pPr>
      <w:ind w:left="720"/>
      <w:contextualSpacing/>
    </w:pPr>
  </w:style>
  <w:style w:type="table" w:customStyle="1" w:styleId="Reetkatablice1">
    <w:name w:val="Rešetka tablice1"/>
    <w:basedOn w:val="Obinatablic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1"/>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617F18"/>
    <w:pPr>
      <w:tabs>
        <w:tab w:val="center" w:pos="4536"/>
        <w:tab w:val="right" w:pos="9072"/>
      </w:tabs>
      <w:spacing w:line="240" w:lineRule="auto"/>
    </w:pPr>
  </w:style>
  <w:style w:type="character" w:customStyle="1" w:styleId="HeaderChar">
    <w:name w:val="Header Char"/>
    <w:basedOn w:val="DefaultParagraphFont"/>
    <w:link w:val="Header"/>
    <w:uiPriority w:val="99"/>
    <w:rsid w:val="00617F18"/>
    <w:rPr>
      <w:position w:val="-1"/>
      <w:lang w:eastAsia="en-US"/>
    </w:rPr>
  </w:style>
  <w:style w:type="paragraph" w:styleId="Footer">
    <w:name w:val="footer"/>
    <w:basedOn w:val="Normal"/>
    <w:link w:val="FooterChar"/>
    <w:uiPriority w:val="99"/>
    <w:unhideWhenUsed/>
    <w:rsid w:val="00617F18"/>
    <w:pPr>
      <w:tabs>
        <w:tab w:val="center" w:pos="4536"/>
        <w:tab w:val="right" w:pos="9072"/>
      </w:tabs>
      <w:spacing w:line="240" w:lineRule="auto"/>
    </w:pPr>
  </w:style>
  <w:style w:type="character" w:customStyle="1" w:styleId="FooterChar">
    <w:name w:val="Footer Char"/>
    <w:basedOn w:val="DefaultParagraphFont"/>
    <w:link w:val="Footer"/>
    <w:uiPriority w:val="99"/>
    <w:rsid w:val="00617F18"/>
    <w:rPr>
      <w:position w:val="-1"/>
      <w:lang w:eastAsia="en-US"/>
    </w:rPr>
  </w:style>
  <w:style w:type="paragraph" w:styleId="ListParagraph">
    <w:name w:val="List Paragraph"/>
    <w:basedOn w:val="Normal"/>
    <w:uiPriority w:val="34"/>
    <w:qFormat/>
    <w:rsid w:val="00120CA5"/>
    <w:pPr>
      <w:ind w:left="720"/>
      <w:contextualSpacing/>
    </w:p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position w:val="-1"/>
      <w:sz w:val="20"/>
      <w:szCs w:val="20"/>
      <w:lang w:eastAsia="en-US"/>
    </w:rPr>
  </w:style>
  <w:style w:type="character" w:styleId="CommentReference">
    <w:name w:val="annotation reference"/>
    <w:basedOn w:val="DefaultParagraphFont"/>
    <w:uiPriority w:val="99"/>
    <w:semiHidden/>
    <w:unhideWhenUsed/>
    <w:rPr>
      <w:sz w:val="16"/>
      <w:szCs w:val="16"/>
    </w:r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paragraph" w:styleId="CommentSubject">
    <w:name w:val="annotation subject"/>
    <w:basedOn w:val="CommentText"/>
    <w:next w:val="CommentText"/>
    <w:link w:val="CommentSubjectChar"/>
    <w:uiPriority w:val="99"/>
    <w:semiHidden/>
    <w:unhideWhenUsed/>
    <w:rsid w:val="009E701B"/>
    <w:rPr>
      <w:b/>
      <w:bCs/>
    </w:rPr>
  </w:style>
  <w:style w:type="character" w:customStyle="1" w:styleId="CommentSubjectChar">
    <w:name w:val="Comment Subject Char"/>
    <w:basedOn w:val="CommentTextChar"/>
    <w:link w:val="CommentSubject"/>
    <w:uiPriority w:val="99"/>
    <w:semiHidden/>
    <w:rsid w:val="009E701B"/>
    <w:rPr>
      <w:b/>
      <w:bCs/>
      <w:position w:val="-1"/>
      <w:sz w:val="20"/>
      <w:szCs w:val="20"/>
      <w:lang w:eastAsia="en-US"/>
    </w:rPr>
  </w:style>
  <w:style w:type="paragraph" w:customStyle="1" w:styleId="isselectedend">
    <w:name w:val="isselectedend"/>
    <w:basedOn w:val="Normal"/>
    <w:rsid w:val="003F3032"/>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hr-HR"/>
    </w:rPr>
  </w:style>
  <w:style w:type="paragraph" w:styleId="NormalWeb">
    <w:name w:val="Normal (Web)"/>
    <w:basedOn w:val="Normal"/>
    <w:uiPriority w:val="99"/>
    <w:semiHidden/>
    <w:unhideWhenUsed/>
    <w:rsid w:val="003F3032"/>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HX8+RSDMuIr7MzUkm5xrUOc48A==">CgMxLjAyDmguNzF0aTQyeGw1dnoxMg5oLjgzODF2YzhxYXd0cTIOaC51MXkzeHEyNDd5cWU4AHIhMTd0WGl1aVpyTjFfTEh0MFRzck45d3lqZnJ3UGtDVHRL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86083E-A0B0-4A89-B203-BE911843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5</Pages>
  <Words>1573</Words>
  <Characters>8967</Characters>
  <Application>Microsoft Office Word</Application>
  <DocSecurity>0</DocSecurity>
  <Lines>74</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dc:creator>
  <cp:lastModifiedBy>Meri Krnić</cp:lastModifiedBy>
  <cp:revision>23</cp:revision>
  <dcterms:created xsi:type="dcterms:W3CDTF">2025-05-05T09:44:00Z</dcterms:created>
  <dcterms:modified xsi:type="dcterms:W3CDTF">2026-06-23T08:07:00Z</dcterms:modified>
</cp:coreProperties>
</file>