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EF7BC" w14:textId="77777777" w:rsidR="00650282" w:rsidRPr="000136DC" w:rsidRDefault="00650282" w:rsidP="0065028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lang w:val="hr-HR"/>
        </w:rPr>
      </w:pPr>
      <w:r w:rsidRPr="000136DC">
        <w:rPr>
          <w:rFonts w:asciiTheme="minorHAnsi" w:eastAsia="Times New Roman" w:hAnsiTheme="minorHAnsi" w:cstheme="minorHAnsi"/>
          <w:b/>
          <w:color w:val="000000"/>
          <w:lang w:val="hr-HR"/>
        </w:rPr>
        <w:t xml:space="preserve">Prilog I. </w:t>
      </w:r>
    </w:p>
    <w:p w14:paraId="21C2DDB0" w14:textId="77777777" w:rsidR="00FB20A1" w:rsidRPr="000136DC" w:rsidRDefault="00FB20A1" w:rsidP="0065028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hr-HR"/>
        </w:rPr>
      </w:pPr>
    </w:p>
    <w:p w14:paraId="4BBF5C1D" w14:textId="77777777" w:rsidR="003B12AB" w:rsidRPr="000136DC" w:rsidRDefault="00650282" w:rsidP="00FB20A1">
      <w:pPr>
        <w:spacing w:after="0" w:line="240" w:lineRule="auto"/>
        <w:jc w:val="center"/>
        <w:rPr>
          <w:rFonts w:asciiTheme="minorHAnsi" w:hAnsiTheme="minorHAnsi" w:cstheme="minorHAnsi"/>
          <w:color w:val="000000"/>
          <w:lang w:val="hr-HR"/>
        </w:rPr>
      </w:pPr>
      <w:r w:rsidRPr="000136DC">
        <w:rPr>
          <w:rFonts w:asciiTheme="minorHAnsi" w:hAnsiTheme="minorHAnsi" w:cstheme="minorHAnsi"/>
          <w:color w:val="000000"/>
          <w:lang w:val="hr-HR"/>
        </w:rPr>
        <w:t>DOKUMENTACIJ</w:t>
      </w:r>
      <w:r w:rsidR="007D0592" w:rsidRPr="000136DC">
        <w:rPr>
          <w:rFonts w:asciiTheme="minorHAnsi" w:hAnsiTheme="minorHAnsi" w:cstheme="minorHAnsi"/>
          <w:color w:val="000000"/>
          <w:lang w:val="hr-HR"/>
        </w:rPr>
        <w:t>A ZA PODNOŠENJE ZAHTJEVA ZA POTPOR</w:t>
      </w:r>
      <w:r w:rsidR="003B12AB" w:rsidRPr="000136DC">
        <w:rPr>
          <w:rFonts w:asciiTheme="minorHAnsi" w:hAnsiTheme="minorHAnsi" w:cstheme="minorHAnsi"/>
          <w:color w:val="000000"/>
          <w:lang w:val="hr-HR"/>
        </w:rPr>
        <w:t>U</w:t>
      </w:r>
    </w:p>
    <w:p w14:paraId="073DA0B3" w14:textId="6F83998B" w:rsidR="00650282" w:rsidRPr="000136DC" w:rsidRDefault="00650282" w:rsidP="00FB20A1">
      <w:pPr>
        <w:spacing w:after="0" w:line="240" w:lineRule="auto"/>
        <w:jc w:val="center"/>
        <w:rPr>
          <w:rFonts w:asciiTheme="minorHAnsi" w:hAnsiTheme="minorHAnsi" w:cstheme="minorHAnsi"/>
          <w:color w:val="000000"/>
          <w:lang w:val="hr-HR"/>
        </w:rPr>
      </w:pPr>
      <w:r w:rsidRPr="000136DC">
        <w:rPr>
          <w:rFonts w:asciiTheme="minorHAnsi" w:hAnsiTheme="minorHAnsi" w:cstheme="minorHAnsi"/>
          <w:color w:val="000000"/>
          <w:lang w:val="hr-HR"/>
        </w:rPr>
        <w:t xml:space="preserve">ZA TIP OPERACIJE </w:t>
      </w:r>
      <w:r w:rsidR="00CA580B">
        <w:rPr>
          <w:rFonts w:asciiTheme="minorHAnsi" w:hAnsiTheme="minorHAnsi" w:cstheme="minorHAnsi"/>
          <w:color w:val="000000"/>
          <w:lang w:val="hr-HR"/>
        </w:rPr>
        <w:t>2.1.1 RAZVOJ POSTOJEĆIH NEPOLJOPRIVREDNIH DJELATNOSTI NA POLJOPRIVREDNOM GOSPODARSTVU</w:t>
      </w:r>
    </w:p>
    <w:p w14:paraId="624AB689" w14:textId="77777777" w:rsidR="00674F3F" w:rsidRPr="000136DC" w:rsidRDefault="00674F3F" w:rsidP="00B94618">
      <w:pPr>
        <w:spacing w:after="0"/>
        <w:jc w:val="center"/>
        <w:rPr>
          <w:rFonts w:asciiTheme="minorHAnsi" w:hAnsiTheme="minorHAnsi" w:cstheme="minorHAnsi"/>
          <w:color w:val="000000"/>
          <w:lang w:val="hr-HR"/>
        </w:rPr>
      </w:pPr>
    </w:p>
    <w:p w14:paraId="674998DB" w14:textId="77777777" w:rsidR="00650282" w:rsidRPr="000136DC" w:rsidRDefault="00650282" w:rsidP="0065028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val="hr-HR"/>
        </w:rPr>
      </w:pPr>
    </w:p>
    <w:tbl>
      <w:tblPr>
        <w:tblW w:w="9516" w:type="dxa"/>
        <w:tblCellSpacing w:w="15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8846"/>
      </w:tblGrid>
      <w:tr w:rsidR="00650282" w:rsidRPr="000136DC" w14:paraId="61D2700F" w14:textId="77777777" w:rsidTr="00220214">
        <w:trPr>
          <w:trHeight w:val="3425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FC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A09C4" w14:textId="77777777" w:rsidR="00650282" w:rsidRPr="000136DC" w:rsidRDefault="00650282" w:rsidP="00650282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I</w:t>
            </w:r>
            <w:r w:rsidRPr="000136DC">
              <w:rPr>
                <w:rFonts w:asciiTheme="minorHAnsi" w:eastAsia="Times New Roman" w:hAnsiTheme="minorHAnsi" w:cstheme="minorHAnsi"/>
                <w:b/>
                <w:color w:val="000000"/>
                <w:shd w:val="clear" w:color="auto" w:fill="F2F2F2"/>
                <w:lang w:val="hr-HR"/>
              </w:rPr>
              <w:t>.</w:t>
            </w: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FC1"/>
            <w:vAlign w:val="center"/>
          </w:tcPr>
          <w:p w14:paraId="1DD54F84" w14:textId="3651954A" w:rsidR="00650282" w:rsidRDefault="00650282" w:rsidP="00650282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 xml:space="preserve">OBAVEZNA DOKUMENTACIJA ZA SVE </w:t>
            </w:r>
            <w:r w:rsidR="007D0592" w:rsidRPr="000136DC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KORISNIKE</w:t>
            </w:r>
          </w:p>
          <w:p w14:paraId="72D90E59" w14:textId="77777777" w:rsidR="0083585E" w:rsidRPr="000136DC" w:rsidRDefault="0083585E" w:rsidP="00650282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</w:p>
          <w:p w14:paraId="1CC3BBE6" w14:textId="77777777" w:rsidR="00650282" w:rsidRPr="000136DC" w:rsidRDefault="00650282" w:rsidP="00650282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u w:val="single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u w:val="single"/>
                <w:lang w:val="hr-HR"/>
              </w:rPr>
              <w:t xml:space="preserve">Napomena: </w:t>
            </w:r>
          </w:p>
          <w:p w14:paraId="1C0C3289" w14:textId="0744FBB5" w:rsidR="00650282" w:rsidRPr="000136DC" w:rsidRDefault="00650282" w:rsidP="00650282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i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bCs/>
                <w:i/>
                <w:color w:val="000000"/>
                <w:lang w:val="hr-HR"/>
              </w:rPr>
              <w:t xml:space="preserve">Svi dokumenti navedeni u popisu moraju biti priloženi  u </w:t>
            </w:r>
            <w:r w:rsidR="005229F8" w:rsidRPr="000136DC">
              <w:rPr>
                <w:rFonts w:asciiTheme="minorHAnsi" w:eastAsia="Times New Roman" w:hAnsiTheme="minorHAnsi" w:cstheme="minorHAnsi"/>
                <w:bCs/>
                <w:i/>
                <w:color w:val="000000"/>
                <w:lang w:val="hr-HR"/>
              </w:rPr>
              <w:t>Zahtjevu za potporu</w:t>
            </w:r>
            <w:r w:rsidRPr="000136DC">
              <w:rPr>
                <w:rFonts w:asciiTheme="minorHAnsi" w:eastAsia="Times New Roman" w:hAnsiTheme="minorHAnsi" w:cstheme="minorHAnsi"/>
                <w:bCs/>
                <w:i/>
                <w:color w:val="000000"/>
                <w:lang w:val="hr-HR"/>
              </w:rPr>
              <w:t xml:space="preserve"> pr</w:t>
            </w:r>
            <w:r w:rsidR="007105CC" w:rsidRPr="000136DC">
              <w:rPr>
                <w:rFonts w:asciiTheme="minorHAnsi" w:eastAsia="Times New Roman" w:hAnsiTheme="minorHAnsi" w:cstheme="minorHAnsi"/>
                <w:bCs/>
                <w:i/>
                <w:color w:val="000000"/>
                <w:lang w:val="hr-HR"/>
              </w:rPr>
              <w:t xml:space="preserve">ema redoslijedu (r. br. </w:t>
            </w:r>
            <w:r w:rsidR="007105CC" w:rsidRPr="0083585E">
              <w:rPr>
                <w:rFonts w:asciiTheme="minorHAnsi" w:eastAsia="Times New Roman" w:hAnsiTheme="minorHAnsi" w:cstheme="minorHAnsi"/>
                <w:bCs/>
                <w:i/>
                <w:color w:val="000000"/>
                <w:lang w:val="hr-HR"/>
              </w:rPr>
              <w:t>[</w:t>
            </w:r>
            <w:r w:rsidR="003F3475" w:rsidRPr="0083585E">
              <w:rPr>
                <w:rFonts w:asciiTheme="minorHAnsi" w:eastAsia="Times New Roman" w:hAnsiTheme="minorHAnsi" w:cstheme="minorHAnsi"/>
                <w:bCs/>
                <w:i/>
                <w:color w:val="000000"/>
                <w:lang w:val="hr-HR"/>
              </w:rPr>
              <w:t xml:space="preserve">1. – </w:t>
            </w:r>
            <w:r w:rsidR="001657F8" w:rsidRPr="0083585E">
              <w:rPr>
                <w:rFonts w:asciiTheme="minorHAnsi" w:eastAsia="Times New Roman" w:hAnsiTheme="minorHAnsi" w:cstheme="minorHAnsi"/>
                <w:bCs/>
                <w:i/>
                <w:color w:val="000000"/>
                <w:lang w:val="hr-HR"/>
              </w:rPr>
              <w:t>2</w:t>
            </w:r>
            <w:r w:rsidR="00DB21AD" w:rsidRPr="0083585E">
              <w:rPr>
                <w:rFonts w:asciiTheme="minorHAnsi" w:eastAsia="Times New Roman" w:hAnsiTheme="minorHAnsi" w:cstheme="minorHAnsi"/>
                <w:bCs/>
                <w:i/>
                <w:color w:val="000000"/>
                <w:lang w:val="hr-HR"/>
              </w:rPr>
              <w:t>2</w:t>
            </w:r>
            <w:r w:rsidR="00E26245" w:rsidRPr="0083585E">
              <w:rPr>
                <w:rFonts w:asciiTheme="minorHAnsi" w:eastAsia="Times New Roman" w:hAnsiTheme="minorHAnsi" w:cstheme="minorHAnsi"/>
                <w:bCs/>
                <w:i/>
                <w:color w:val="000000"/>
                <w:lang w:val="hr-HR"/>
              </w:rPr>
              <w:t>.</w:t>
            </w:r>
            <w:r w:rsidRPr="0083585E">
              <w:rPr>
                <w:rFonts w:asciiTheme="minorHAnsi" w:eastAsia="Times New Roman" w:hAnsiTheme="minorHAnsi" w:cstheme="minorHAnsi"/>
                <w:bCs/>
                <w:i/>
                <w:color w:val="000000"/>
                <w:lang w:val="hr-HR"/>
              </w:rPr>
              <w:t>])</w:t>
            </w:r>
          </w:p>
          <w:p w14:paraId="1AFB6C4B" w14:textId="77777777" w:rsidR="00650282" w:rsidRPr="000136DC" w:rsidRDefault="00650282" w:rsidP="00650282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i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bCs/>
                <w:i/>
                <w:color w:val="000000"/>
                <w:lang w:val="hr-HR"/>
              </w:rPr>
              <w:t>Svi dokumenti moraju biti originali ili preslike ovjerene od strane javnog bilježnika.</w:t>
            </w:r>
          </w:p>
          <w:p w14:paraId="3A762767" w14:textId="77777777" w:rsidR="00650282" w:rsidRPr="000136DC" w:rsidRDefault="005229F8" w:rsidP="00650282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bCs/>
                <w:i/>
                <w:color w:val="000000"/>
                <w:lang w:val="hr-HR"/>
              </w:rPr>
              <w:t>Korisnik</w:t>
            </w:r>
            <w:r w:rsidR="00650282" w:rsidRPr="000136DC">
              <w:rPr>
                <w:rFonts w:asciiTheme="minorHAnsi" w:eastAsia="Times New Roman" w:hAnsiTheme="minorHAnsi" w:cstheme="minorHAnsi"/>
                <w:bCs/>
                <w:i/>
                <w:color w:val="000000"/>
                <w:lang w:val="hr-HR"/>
              </w:rPr>
              <w:t xml:space="preserve"> može od LAG-a zatražiti povrat originalne dokumentacije.</w:t>
            </w:r>
          </w:p>
        </w:tc>
      </w:tr>
      <w:tr w:rsidR="00650282" w:rsidRPr="000136DC" w14:paraId="5F6FF82B" w14:textId="77777777" w:rsidTr="003433EF">
        <w:trPr>
          <w:trHeight w:val="3419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21E0E4" w14:textId="77777777" w:rsidR="00650282" w:rsidRPr="000136DC" w:rsidRDefault="00650282" w:rsidP="00650282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6BBD64D1" w14:textId="77777777" w:rsidR="00650282" w:rsidRPr="000136DC" w:rsidRDefault="00650282" w:rsidP="00650282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Prijavni obrazac A., potpisan i ovjeren*</w:t>
            </w:r>
          </w:p>
          <w:p w14:paraId="5BD18588" w14:textId="77777777" w:rsidR="00650282" w:rsidRPr="000136DC" w:rsidRDefault="00650282" w:rsidP="00650282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</w:p>
          <w:p w14:paraId="0FFCA9EC" w14:textId="77777777" w:rsidR="00650282" w:rsidRPr="000136DC" w:rsidRDefault="00650282" w:rsidP="00650282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Pojašnjenje:</w:t>
            </w:r>
          </w:p>
          <w:p w14:paraId="6B0F6B58" w14:textId="77777777" w:rsidR="00650282" w:rsidRPr="000136DC" w:rsidRDefault="00650282" w:rsidP="00650282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</w:pPr>
          </w:p>
          <w:p w14:paraId="4995FA0B" w14:textId="5753AD17" w:rsidR="00650282" w:rsidRPr="003F3475" w:rsidRDefault="00650282" w:rsidP="00650282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Preuzmite predložak Prijavnog obrasca (Obrazac A. – sastavni dio Natječaja) te ga popunite u skladu s pojašnjenjima i uputama koji su njegov sastavni dio. Nakon popunjavanja, navedeni obrazac isprintajte, potpišite i ovjerite (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>OPG</w:t>
            </w:r>
            <w:r w:rsidR="003F3475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 koji 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>nema</w:t>
            </w:r>
            <w:r w:rsidR="00FE1476"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 žig mogu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 samo potpisati</w:t>
            </w:r>
            <w:r w:rsidRPr="000136DC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) te zajedno s propisanom dokumentaci</w:t>
            </w:r>
            <w:r w:rsidR="003F3475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 xml:space="preserve">jom (navedenom u točkama 2. </w:t>
            </w:r>
            <w:r w:rsidR="0032105A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–</w:t>
            </w:r>
            <w:r w:rsidR="003F3475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 xml:space="preserve"> </w:t>
            </w:r>
            <w:r w:rsidR="0032105A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21.</w:t>
            </w:r>
            <w:r w:rsidRPr="000136DC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) dostavite na način i u rokovima kako je propisano LAG Natječajem.</w:t>
            </w:r>
          </w:p>
          <w:p w14:paraId="19A64134" w14:textId="77777777" w:rsidR="00650282" w:rsidRPr="000136DC" w:rsidRDefault="00650282" w:rsidP="00650282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</w:pPr>
          </w:p>
          <w:p w14:paraId="1A202D21" w14:textId="0328122F" w:rsidR="00650282" w:rsidRPr="000136DC" w:rsidRDefault="00650282" w:rsidP="003F347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NAPOMENA: U slučaju da prijavni obrazac nije dostavljen ili nije ovjeren i potpisan od strane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 </w:t>
            </w:r>
            <w:r w:rsidR="003F3475">
              <w:rPr>
                <w:rFonts w:asciiTheme="minorHAnsi" w:hAnsiTheme="minorHAnsi" w:cstheme="minorHAnsi"/>
                <w:i/>
                <w:color w:val="000000"/>
                <w:lang w:val="hr-HR"/>
              </w:rPr>
              <w:t>odgovorne osobe</w:t>
            </w:r>
            <w:r w:rsidRPr="000136DC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 xml:space="preserve">, </w:t>
            </w:r>
            <w:r w:rsidR="007D0592" w:rsidRPr="000136DC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Zahtjev za p</w:t>
            </w:r>
            <w:r w:rsidR="005229F8" w:rsidRPr="000136DC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otporu</w:t>
            </w:r>
            <w:r w:rsidRPr="000136DC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 xml:space="preserve"> se isključuje iz postupka odabira projekta, bez mogućnosti dopune/obrazloženja/ispravka (D/O/I).</w:t>
            </w:r>
          </w:p>
        </w:tc>
      </w:tr>
      <w:tr w:rsidR="00CB2B41" w:rsidRPr="000136DC" w14:paraId="0A91901E" w14:textId="77777777" w:rsidTr="0090291E">
        <w:trPr>
          <w:trHeight w:val="2285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F5DC0F" w14:textId="3E7814B4" w:rsidR="00CB2B41" w:rsidRPr="000136DC" w:rsidRDefault="00CC4BDD" w:rsidP="00650282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2</w:t>
            </w:r>
            <w:r w:rsidR="003F3475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096D454D" w14:textId="7E601EEA" w:rsidR="00CB2B41" w:rsidRDefault="00620856" w:rsidP="007105CC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Obrazac B</w:t>
            </w:r>
            <w:r w:rsidR="00020331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 xml:space="preserve">. </w:t>
            </w:r>
            <w:r w:rsidR="00606EDF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 xml:space="preserve">Plan nabave </w:t>
            </w:r>
            <w:r w:rsidR="003F3475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(excel)*</w:t>
            </w:r>
          </w:p>
          <w:p w14:paraId="0D0E0690" w14:textId="244B7905" w:rsidR="00606EDF" w:rsidRPr="000136DC" w:rsidRDefault="00606EDF" w:rsidP="00606ED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 w:rsidRPr="000136DC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Pojašnjenje: </w:t>
            </w:r>
          </w:p>
          <w:p w14:paraId="047B100A" w14:textId="3CE7A9A1" w:rsidR="00606EDF" w:rsidRDefault="00606EDF" w:rsidP="00606EDF">
            <w:pPr>
              <w:spacing w:after="0"/>
              <w:jc w:val="both"/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</w:pPr>
            <w:r w:rsidRPr="000136DC"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  <w:t>Preuzmite predložak P</w:t>
            </w:r>
            <w:r w:rsidR="009A3877"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  <w:t>lan nabave</w:t>
            </w:r>
            <w:r w:rsidRPr="000136DC"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  <w:t xml:space="preserve"> (Obrazac B. sastavni dio Natječaja) u excel formatu 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>te ga popunite u skladu s pojašnjenjima i uputama</w:t>
            </w:r>
            <w:r w:rsidRPr="000136DC"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  <w:t>. P</w:t>
            </w:r>
            <w:r w:rsidR="009A3877"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  <w:t>lan nabave</w:t>
            </w:r>
            <w:r w:rsidRPr="000136DC"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  <w:t xml:space="preserve"> se obavezno dostavlja u elektroničkom obliku (DVD ili CD s oznakom R:CD/R, DVD/R). P</w:t>
            </w:r>
            <w:r w:rsidR="009A3877"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  <w:t>lan nabave</w:t>
            </w:r>
            <w:r w:rsidRPr="000136DC"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  <w:t xml:space="preserve"> u papirnatome obliku nije potrebno dostavljati.</w:t>
            </w:r>
            <w:r w:rsidR="00A9187C">
              <w:t xml:space="preserve"> </w:t>
            </w:r>
          </w:p>
          <w:p w14:paraId="71898AE8" w14:textId="77777777" w:rsidR="003F3475" w:rsidRDefault="003F3475" w:rsidP="00606EDF">
            <w:pPr>
              <w:spacing w:after="0"/>
              <w:jc w:val="both"/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</w:pPr>
          </w:p>
          <w:p w14:paraId="77080AC1" w14:textId="1E635E21" w:rsidR="003F3475" w:rsidRPr="00606EDF" w:rsidRDefault="003F3475" w:rsidP="003F3475">
            <w:pPr>
              <w:spacing w:after="0"/>
              <w:jc w:val="both"/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*</w:t>
            </w:r>
            <w:r w:rsidRPr="000136DC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NAPOMEN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 xml:space="preserve">A: U slučaju da </w:t>
            </w:r>
            <w:r w:rsidR="00B472C5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obrazac P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lan nabave</w:t>
            </w:r>
            <w:r w:rsidRPr="000136DC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 xml:space="preserve"> nije dostavljen, Zahtjev za potporu se isključuje iz postupka odabira projekta, bez mogućnosti dopune/obrazloženja/ispravka (D/O/I).</w:t>
            </w:r>
          </w:p>
        </w:tc>
      </w:tr>
      <w:tr w:rsidR="00F07100" w:rsidRPr="000136DC" w14:paraId="4A8707A4" w14:textId="77777777" w:rsidTr="0090291E">
        <w:trPr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5E1E73" w14:textId="15C49231" w:rsidR="00F07100" w:rsidRPr="000136DC" w:rsidRDefault="00CC4BDD" w:rsidP="00650282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3</w:t>
            </w:r>
            <w:r w:rsidR="005229F8" w:rsidRPr="000136DC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50C2FC37" w14:textId="773E59D3" w:rsidR="00F07100" w:rsidRPr="000136DC" w:rsidRDefault="00620856" w:rsidP="00F0710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Obrazac C</w:t>
            </w:r>
            <w:r w:rsidR="003F3475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. P</w:t>
            </w:r>
            <w:r w:rsidR="007100E9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 xml:space="preserve">oslovni plan (opisni dio) </w:t>
            </w:r>
            <w:r w:rsidR="007D0592" w:rsidRPr="000136DC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*</w:t>
            </w:r>
          </w:p>
          <w:p w14:paraId="6352AD09" w14:textId="77777777" w:rsidR="00F07100" w:rsidRPr="000136DC" w:rsidRDefault="00F07100" w:rsidP="00F0710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 w:rsidRPr="000136DC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lastRenderedPageBreak/>
              <w:t xml:space="preserve">Pojašnjenje: </w:t>
            </w:r>
          </w:p>
          <w:p w14:paraId="75C5110D" w14:textId="28774A9F" w:rsidR="00F07100" w:rsidRDefault="00F07100" w:rsidP="00F07100">
            <w:pPr>
              <w:spacing w:after="120"/>
              <w:jc w:val="both"/>
              <w:rPr>
                <w:rFonts w:asciiTheme="minorHAnsi" w:hAnsiTheme="minorHAnsi" w:cstheme="minorHAnsi"/>
                <w:i/>
                <w:color w:val="000000"/>
                <w:lang w:val="hr-HR"/>
              </w:rPr>
            </w:pPr>
            <w:r w:rsidRPr="000136DC"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  <w:t>Pre</w:t>
            </w:r>
            <w:r w:rsidR="003F3475"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  <w:t xml:space="preserve">uzmite predložak </w:t>
            </w:r>
            <w:r w:rsidR="007100E9"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  <w:t>opisnog dijela Poslovnog plana</w:t>
            </w:r>
            <w:r w:rsidR="00620856"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  <w:t xml:space="preserve"> (Obrazac C</w:t>
            </w:r>
            <w:r w:rsidR="00DB4C71" w:rsidRPr="000136DC"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  <w:t xml:space="preserve">. sastavni dio Natječaja) </w:t>
            </w:r>
            <w:r w:rsidR="00620856"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>te ga popunite u skladu s pojašnjenjima i uputama</w:t>
            </w:r>
            <w:r w:rsidR="00620856">
              <w:rPr>
                <w:rFonts w:asciiTheme="minorHAnsi" w:hAnsiTheme="minorHAnsi" w:cstheme="minorHAnsi"/>
                <w:i/>
                <w:color w:val="000000"/>
                <w:lang w:val="hr-HR"/>
              </w:rPr>
              <w:t>, ispišite, potpišite i ovjerite (</w:t>
            </w:r>
            <w:r w:rsidR="00620856"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>OPG</w:t>
            </w:r>
            <w:r w:rsidR="00620856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 koji </w:t>
            </w:r>
            <w:r w:rsidR="000168EA">
              <w:rPr>
                <w:rFonts w:asciiTheme="minorHAnsi" w:hAnsiTheme="minorHAnsi" w:cstheme="minorHAnsi"/>
                <w:i/>
                <w:color w:val="000000"/>
                <w:lang w:val="hr-HR"/>
              </w:rPr>
              <w:t>nema žig može</w:t>
            </w:r>
            <w:r w:rsidR="00620856"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 samo potpisati</w:t>
            </w:r>
            <w:r w:rsidR="00620856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). </w:t>
            </w:r>
          </w:p>
          <w:p w14:paraId="3CB0F7E2" w14:textId="3C0F59C0" w:rsidR="00A93929" w:rsidRPr="000136DC" w:rsidRDefault="00A93929" w:rsidP="00F07100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BITNO: Ne dostavlja se tablični dio poslovnog plana, već se isti dostavlja prilikom podnošenja drugog dijela Zahtjeva za potporu u Agenciju za plaćanja.  </w:t>
            </w:r>
          </w:p>
          <w:p w14:paraId="242C174F" w14:textId="03767528" w:rsidR="00F07100" w:rsidRPr="000136DC" w:rsidRDefault="00F07100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NAPOMENA: U slučaju da obrazac </w:t>
            </w:r>
            <w:r w:rsidR="007100E9">
              <w:rPr>
                <w:rFonts w:asciiTheme="minorHAnsi" w:hAnsiTheme="minorHAnsi" w:cstheme="minorHAnsi"/>
                <w:i/>
                <w:color w:val="000000"/>
                <w:lang w:val="hr-HR"/>
              </w:rPr>
              <w:t>Poslovni plan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 nije dostavljen</w:t>
            </w:r>
            <w:r w:rsidR="00B525C8"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, </w:t>
            </w:r>
            <w:r w:rsidR="007D0592"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>Z</w:t>
            </w:r>
            <w:r w:rsidR="005229F8"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>ahtjev za potporu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 se isključuje iz postupka odabira projekta, bez mogućnosti dopune/obrazloženja/ispravka (D/O/I).</w:t>
            </w:r>
          </w:p>
        </w:tc>
      </w:tr>
      <w:tr w:rsidR="00650282" w:rsidRPr="000136DC" w14:paraId="1133965F" w14:textId="77777777" w:rsidTr="0090291E">
        <w:trPr>
          <w:trHeight w:val="1727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3D0588" w14:textId="06695CCB" w:rsidR="00650282" w:rsidRPr="000136DC" w:rsidRDefault="00CC4BDD" w:rsidP="0065028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lastRenderedPageBreak/>
              <w:t>4</w:t>
            </w:r>
            <w:r w:rsidR="00650282" w:rsidRPr="000136DC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09FBE8" w14:textId="7BCC2F21" w:rsidR="00650282" w:rsidRPr="000136DC" w:rsidRDefault="00620856" w:rsidP="0065028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Obrazac D</w:t>
            </w:r>
            <w:r w:rsidR="00650282" w:rsidRPr="000136DC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 xml:space="preserve">. </w:t>
            </w:r>
            <w:r w:rsidR="007D0592" w:rsidRPr="000136DC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Izjava o veličini poduzeća*</w:t>
            </w:r>
          </w:p>
          <w:p w14:paraId="1B11FAC1" w14:textId="77777777" w:rsidR="00650282" w:rsidRPr="000136DC" w:rsidRDefault="00650282" w:rsidP="0065028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  <w:lang w:val="hr-HR"/>
              </w:rPr>
            </w:pPr>
          </w:p>
          <w:p w14:paraId="1BCD812D" w14:textId="77777777" w:rsidR="00650282" w:rsidRPr="000136DC" w:rsidRDefault="00650282" w:rsidP="0065028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b/>
                <w:i/>
                <w:color w:val="000000"/>
                <w:lang w:val="hr-HR"/>
              </w:rPr>
              <w:t>Pojašnjenje</w:t>
            </w:r>
            <w:r w:rsidRPr="000136DC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 xml:space="preserve">: </w:t>
            </w:r>
          </w:p>
          <w:p w14:paraId="35E164A1" w14:textId="77777777" w:rsidR="00650282" w:rsidRPr="000136DC" w:rsidRDefault="00650282" w:rsidP="0065028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</w:pPr>
          </w:p>
          <w:p w14:paraId="24C99C1E" w14:textId="211390BD" w:rsidR="00F07100" w:rsidRDefault="00620856" w:rsidP="00896800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lang w:val="hr-HR"/>
              </w:rPr>
              <w:t>Preuzmite predložak (Obrazac D</w:t>
            </w:r>
            <w:r w:rsidR="00650282" w:rsidRPr="000136DC">
              <w:rPr>
                <w:rFonts w:asciiTheme="minorHAnsi" w:eastAsia="Times New Roman" w:hAnsiTheme="minorHAnsi" w:cstheme="minorHAnsi"/>
                <w:i/>
                <w:iCs/>
                <w:color w:val="000000"/>
                <w:lang w:val="hr-HR"/>
              </w:rPr>
              <w:t xml:space="preserve">. sastavni dio Natječaja) </w:t>
            </w:r>
            <w:r w:rsidR="00650282" w:rsidRPr="000136DC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te ga popunite u skladu s pojašnjenjima i uputama</w:t>
            </w:r>
            <w:r w:rsidR="00650282" w:rsidRPr="000136DC">
              <w:rPr>
                <w:rFonts w:asciiTheme="minorHAnsi" w:eastAsia="Times New Roman" w:hAnsiTheme="minorHAnsi" w:cstheme="minorHAnsi"/>
                <w:i/>
                <w:iCs/>
                <w:color w:val="000000"/>
                <w:lang w:val="hr-HR"/>
              </w:rPr>
              <w:t xml:space="preserve">, </w:t>
            </w:r>
            <w:r w:rsidR="00896800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ispišite, potpišite i ovjerit</w:t>
            </w:r>
            <w:r w:rsidR="00896800">
              <w:rPr>
                <w:rFonts w:asciiTheme="minorHAnsi" w:hAnsiTheme="minorHAnsi" w:cstheme="minorHAnsi"/>
                <w:i/>
                <w:color w:val="000000"/>
                <w:lang w:val="hr-HR"/>
              </w:rPr>
              <w:t>e</w:t>
            </w:r>
            <w:r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 (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>OPG</w:t>
            </w:r>
            <w:r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 koji </w:t>
            </w:r>
            <w:r w:rsidR="000168EA">
              <w:rPr>
                <w:rFonts w:asciiTheme="minorHAnsi" w:hAnsiTheme="minorHAnsi" w:cstheme="minorHAnsi"/>
                <w:i/>
                <w:color w:val="000000"/>
                <w:lang w:val="hr-HR"/>
              </w:rPr>
              <w:t>nema žig može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 samo potpisati</w:t>
            </w:r>
            <w:r>
              <w:rPr>
                <w:rFonts w:asciiTheme="minorHAnsi" w:hAnsiTheme="minorHAnsi" w:cstheme="minorHAnsi"/>
                <w:i/>
                <w:color w:val="000000"/>
                <w:lang w:val="hr-HR"/>
              </w:rPr>
              <w:t>)</w:t>
            </w:r>
            <w:r w:rsidR="00896800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. </w:t>
            </w:r>
          </w:p>
          <w:p w14:paraId="273210AE" w14:textId="77777777" w:rsidR="00620856" w:rsidRDefault="00620856" w:rsidP="00896800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  <w:lang w:val="hr-HR"/>
              </w:rPr>
            </w:pPr>
          </w:p>
          <w:p w14:paraId="54105256" w14:textId="6AA8C174" w:rsidR="00620856" w:rsidRPr="000136DC" w:rsidRDefault="00620856" w:rsidP="0062085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</w:pPr>
            <w:r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NAPOMENA: U slučaju da obrazac </w:t>
            </w:r>
            <w:r>
              <w:rPr>
                <w:rFonts w:asciiTheme="minorHAnsi" w:hAnsiTheme="minorHAnsi" w:cstheme="minorHAnsi"/>
                <w:i/>
                <w:color w:val="000000"/>
                <w:lang w:val="hr-HR"/>
              </w:rPr>
              <w:t>Izjava o veličini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 nije dostavljen, Zahtjev za potporu se isključuje iz postupka odabira projekta, bez mogućnosti dopune/obrazloženja/ispravka (D/O/I).</w:t>
            </w:r>
          </w:p>
        </w:tc>
      </w:tr>
      <w:tr w:rsidR="00317C82" w:rsidRPr="000136DC" w14:paraId="73CAA13B" w14:textId="77777777" w:rsidTr="00220214">
        <w:trPr>
          <w:trHeight w:val="1547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A5F8CC" w14:textId="1D178FC4" w:rsidR="00317C82" w:rsidRDefault="00E36405" w:rsidP="0065028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5</w:t>
            </w:r>
            <w:r w:rsidR="00317C82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9C72A9" w14:textId="205CB2E9" w:rsidR="00317C82" w:rsidRPr="00020331" w:rsidRDefault="00317C82" w:rsidP="00317C82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 xml:space="preserve">Obrazac F. </w:t>
            </w:r>
            <w:r w:rsidRPr="00020331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Izjava o korištenim potporama male vrijednosti (de minimis potpore) u skladu s Uredbom Komisije (EU) br. 1407/2013 оd 18. prosinca 2013. o primjeni članaka 107. i 108. Ugovora o funkcioniranju Europske unije na de minimis potpore.</w:t>
            </w:r>
          </w:p>
          <w:p w14:paraId="5DE7839A" w14:textId="77777777" w:rsidR="00317C82" w:rsidRPr="00020331" w:rsidRDefault="00317C82" w:rsidP="00317C82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</w:p>
          <w:p w14:paraId="15B08C5B" w14:textId="77777777" w:rsidR="00317C82" w:rsidRDefault="00317C82" w:rsidP="00317C82">
            <w:pPr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</w:pPr>
            <w:r w:rsidRPr="00020331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 xml:space="preserve">Pojašnjenje: </w:t>
            </w:r>
          </w:p>
          <w:p w14:paraId="7E468E36" w14:textId="1B5C2E03" w:rsidR="00317C82" w:rsidRPr="00317C82" w:rsidRDefault="00317C82" w:rsidP="00317C82">
            <w:pPr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Preuzmite predložak Izjave</w:t>
            </w:r>
            <w:r w:rsidRPr="00020331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 xml:space="preserve"> o korištenim potporama male vrijednosti mora biti učitana za korisnika i zasebna/e Izjava/e za svako povezano/a poduzeće/a korisnika, koja se temeljem članka 2. stavka 2. Uredbe (EU) br. 1407/2013 smatraju »jednim poduzetnikom« (»jedan  poduzetnikom« definiran je pojmovnikom Natječaja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 xml:space="preserve">) </w:t>
            </w:r>
            <w:r w:rsidRPr="00620856">
              <w:rPr>
                <w:rFonts w:asciiTheme="minorHAnsi" w:eastAsia="Times New Roman" w:hAnsiTheme="minorHAnsi" w:cstheme="minorHAnsi"/>
                <w:i/>
                <w:iCs/>
                <w:color w:val="000000"/>
                <w:lang w:val="hr-HR"/>
              </w:rPr>
              <w:t>te ga popunite u skladu s pojašnjenjima i uputama</w:t>
            </w:r>
            <w:r w:rsidRPr="000136DC">
              <w:rPr>
                <w:rFonts w:asciiTheme="minorHAnsi" w:eastAsia="Times New Roman" w:hAnsiTheme="minorHAnsi" w:cstheme="minorHAnsi"/>
                <w:i/>
                <w:iCs/>
                <w:color w:val="000000"/>
                <w:lang w:val="hr-HR"/>
              </w:rPr>
              <w:t xml:space="preserve">, </w:t>
            </w:r>
            <w:r w:rsidRPr="00620856">
              <w:rPr>
                <w:rFonts w:asciiTheme="minorHAnsi" w:eastAsia="Times New Roman" w:hAnsiTheme="minorHAnsi" w:cstheme="minorHAnsi"/>
                <w:i/>
                <w:iCs/>
                <w:color w:val="000000"/>
                <w:lang w:val="hr-HR"/>
              </w:rPr>
              <w:t>ispišite, potpišite i ovjerite</w:t>
            </w:r>
            <w:r w:rsidR="000168EA">
              <w:rPr>
                <w:rFonts w:asciiTheme="minorHAnsi" w:eastAsia="Times New Roman" w:hAnsiTheme="minorHAnsi" w:cstheme="minorHAnsi"/>
                <w:i/>
                <w:iCs/>
                <w:color w:val="000000"/>
                <w:lang w:val="hr-HR"/>
              </w:rPr>
              <w:t xml:space="preserve"> (</w:t>
            </w:r>
            <w:r w:rsidR="000168EA"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>OPG</w:t>
            </w:r>
            <w:r w:rsidR="000168EA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 koji nema žig može</w:t>
            </w:r>
            <w:r w:rsidR="000168EA"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 samo potpisati</w:t>
            </w:r>
            <w:r w:rsidR="000168EA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)</w:t>
            </w:r>
            <w:r w:rsidRPr="00020331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.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9A3877" w:rsidRPr="000136DC" w14:paraId="0E5627D7" w14:textId="77777777" w:rsidTr="00220214">
        <w:trPr>
          <w:trHeight w:val="644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EE2724" w14:textId="3A5A81CE" w:rsidR="009A3877" w:rsidRDefault="00E36405" w:rsidP="0065028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6</w:t>
            </w:r>
            <w:r w:rsidR="005D18E3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1CB3FE" w14:textId="507F30CB" w:rsidR="009A3877" w:rsidRPr="00220214" w:rsidRDefault="009A3877" w:rsidP="00317C82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 w:rsidRPr="009A3877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Obrazac G. „Zaposlenici“</w:t>
            </w:r>
            <w:r w:rsidR="0045698E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 xml:space="preserve"> (excel)</w:t>
            </w:r>
            <w:r w:rsidRPr="009A3877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 xml:space="preserve"> i za svako planirano novo radno mjesto </w:t>
            </w:r>
            <w:r w:rsidRPr="00220214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 xml:space="preserve">potrebno je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 xml:space="preserve">priložiti </w:t>
            </w:r>
            <w:r w:rsidRPr="00220214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specifikaciju koja sadrži naziv radnog mjesta, uvjete radnog mjesta i opis posla.</w:t>
            </w:r>
          </w:p>
          <w:p w14:paraId="0C76A39C" w14:textId="77777777" w:rsidR="009A3877" w:rsidRDefault="009A3877" w:rsidP="00317C82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4A77A641" w14:textId="77777777" w:rsidR="00EA25C7" w:rsidRDefault="00EA25C7" w:rsidP="00EA25C7">
            <w:pPr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</w:pPr>
            <w:r w:rsidRPr="00020331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 xml:space="preserve">Pojašnjenje: </w:t>
            </w:r>
          </w:p>
          <w:p w14:paraId="00606D85" w14:textId="09992154" w:rsidR="009A3877" w:rsidRPr="00220214" w:rsidRDefault="00EA25C7">
            <w:pPr>
              <w:spacing w:after="0"/>
              <w:jc w:val="both"/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lang w:val="hr-HR"/>
              </w:rPr>
              <w:t>Preuzmite predložak Zaposlenici</w:t>
            </w:r>
            <w:r w:rsidRPr="000136DC">
              <w:rPr>
                <w:rFonts w:asciiTheme="minorHAnsi" w:eastAsia="Times New Roman" w:hAnsiTheme="minorHAnsi" w:cstheme="minorHAnsi"/>
                <w:i/>
                <w:iCs/>
                <w:color w:val="000000"/>
                <w:lang w:val="hr-HR"/>
              </w:rPr>
              <w:t xml:space="preserve"> </w:t>
            </w:r>
            <w:r w:rsidRPr="00620856">
              <w:rPr>
                <w:rFonts w:asciiTheme="minorHAnsi" w:eastAsia="Times New Roman" w:hAnsiTheme="minorHAnsi" w:cstheme="minorHAnsi"/>
                <w:i/>
                <w:iCs/>
                <w:color w:val="000000"/>
                <w:lang w:val="hr-HR"/>
              </w:rPr>
              <w:t>te ga popunite u skladu s pojašnjenjima i uputama</w:t>
            </w: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. </w:t>
            </w:r>
            <w:r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  <w:t>Obrazac</w:t>
            </w:r>
            <w:r w:rsidRPr="000136DC"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  <w:t xml:space="preserve"> se obavezno dostavlja u elektroničkom obliku (DVD il</w:t>
            </w:r>
            <w:r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  <w:t>i CD s oznakom R:CD/R, DVD/R) i dostavljaju ga svi korisnici. Obrazac</w:t>
            </w:r>
            <w:r w:rsidRPr="000136DC"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  <w:t xml:space="preserve">u </w:t>
            </w:r>
            <w:r w:rsidRPr="000136DC"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  <w:t>papirnatome obliku nije potrebno dostavljati.</w:t>
            </w:r>
            <w:r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  <w:t xml:space="preserve"> U slučaju novog zapošljavanja dostavite i specifikaciju k</w:t>
            </w:r>
            <w:r w:rsidRPr="00220214"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  <w:t>oja sadrži naziv radnog mjesta, uvjete i opis posla</w:t>
            </w:r>
            <w:r>
              <w:rPr>
                <w:rFonts w:asciiTheme="minorHAnsi" w:hAnsiTheme="minorHAnsi" w:cstheme="minorHAnsi"/>
                <w:i/>
                <w:iCs/>
                <w:color w:val="000000"/>
                <w:lang w:val="hr-HR" w:eastAsia="hr-HR"/>
              </w:rPr>
              <w:t>.</w:t>
            </w:r>
          </w:p>
        </w:tc>
      </w:tr>
      <w:tr w:rsidR="00CC4BDD" w:rsidRPr="000136DC" w14:paraId="0B8C6F5D" w14:textId="77777777" w:rsidTr="0090291E">
        <w:trPr>
          <w:trHeight w:val="1547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596C33" w14:textId="2AFCDC37" w:rsidR="00CC4BDD" w:rsidRDefault="00E36405" w:rsidP="0065028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7</w:t>
            </w:r>
            <w:r w:rsidR="00CC4BDD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0D3B9D" w14:textId="77777777" w:rsidR="00CC4BDD" w:rsidRPr="000136DC" w:rsidRDefault="00CC4BDD" w:rsidP="00CC4BDD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Preslika osobne iskaznice korisnika (nositelja OPG-a/vlasnika obrta/odgovorne osobe u pravnoj osobi)</w:t>
            </w:r>
          </w:p>
          <w:p w14:paraId="07B4C6E3" w14:textId="77777777" w:rsidR="00CC4BDD" w:rsidRPr="000136DC" w:rsidRDefault="00CC4BDD" w:rsidP="00CC4BDD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</w:p>
          <w:p w14:paraId="3D3EA591" w14:textId="77777777" w:rsidR="00CC4BDD" w:rsidRPr="000136DC" w:rsidRDefault="00CC4BDD" w:rsidP="00CC4BDD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Pojašnjenje:</w:t>
            </w:r>
          </w:p>
          <w:p w14:paraId="276280DF" w14:textId="77777777" w:rsidR="00CC4BDD" w:rsidRPr="000136DC" w:rsidRDefault="00CC4BDD" w:rsidP="00CC4BDD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</w:p>
          <w:p w14:paraId="3A989B59" w14:textId="08F6B2A6" w:rsidR="00CC4BDD" w:rsidRDefault="00CC4BDD" w:rsidP="00CC4BDD">
            <w:pPr>
              <w:spacing w:before="120" w:after="0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 xml:space="preserve">Dostavite obostranu presliku osobne iskaznice korisnika koja mora biti važeća na dan podnošenja Zahtjeva za potporu (nije potrebna ovjera kod javnog bilježnika). U slučaju da je osobna iskaznica </w:t>
            </w:r>
            <w:r w:rsidRPr="000136DC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lastRenderedPageBreak/>
              <w:t>u postupku izdavanja, dostavite Potvrdu o podnesenom Zahtjevu za izdavanje osobne iskaznice te navedite razloge promjene podataka na osobnoj iskaznici.</w:t>
            </w:r>
          </w:p>
        </w:tc>
      </w:tr>
      <w:tr w:rsidR="00CC4BDD" w:rsidRPr="000136DC" w14:paraId="79041179" w14:textId="77777777" w:rsidTr="00A23AE4">
        <w:trPr>
          <w:trHeight w:val="6407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C93833" w14:textId="3EA16985" w:rsidR="00CC4BDD" w:rsidRPr="00620856" w:rsidRDefault="00E36405" w:rsidP="0065028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lastRenderedPageBreak/>
              <w:t>8</w:t>
            </w:r>
            <w:r w:rsidR="00CC4BDD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B382D7" w14:textId="54EBA366" w:rsidR="00CC4BDD" w:rsidRPr="00DB29A5" w:rsidRDefault="00CC4BDD" w:rsidP="00CC4BDD">
            <w:pPr>
              <w:pStyle w:val="Odlomakpopisa"/>
              <w:numPr>
                <w:ilvl w:val="0"/>
                <w:numId w:val="30"/>
              </w:numPr>
              <w:spacing w:after="0" w:line="240" w:lineRule="auto"/>
              <w:ind w:left="285" w:hanging="27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hr-HR"/>
              </w:rPr>
            </w:pPr>
            <w:r w:rsidRPr="00DB29A5">
              <w:rPr>
                <w:rFonts w:asciiTheme="minorHAnsi" w:eastAsia="Times New Roman" w:hAnsiTheme="minorHAnsi" w:cstheme="minorHAnsi"/>
                <w:b/>
                <w:bCs/>
                <w:color w:val="000000"/>
                <w:lang w:val="hr-HR"/>
              </w:rPr>
              <w:t xml:space="preserve">Rješenje/odobrenje ili drugi odgovarajući akt izdan od nadležnog tijela u skladu s nacionalnim zakonodavstvom (posebnim propisima kojima se uređuje svako pojedino područje), kojim dokazuje da je pri nadležnom tijelu registriran za obavljanje djelatnosti prije dana objave ovog Natječaja.  </w:t>
            </w:r>
          </w:p>
          <w:p w14:paraId="5EAF23DB" w14:textId="77777777" w:rsidR="00CC4BDD" w:rsidRPr="000136DC" w:rsidRDefault="00CC4BDD" w:rsidP="00CC4BDD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</w:p>
          <w:p w14:paraId="7FFF79C6" w14:textId="77777777" w:rsidR="00CC4BDD" w:rsidRPr="000136DC" w:rsidRDefault="00CC4BDD" w:rsidP="00CC4BDD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i/>
                <w:iCs/>
                <w:color w:val="000000"/>
                <w:lang w:val="hr-HR"/>
              </w:rPr>
              <w:t xml:space="preserve">u sektoru turizma, sektoru prerade i/ili marketinga i/ili izravne prodaje proizvoda i sektoru tradicijskih i umjetničkih obrta za bilo koju djelatnost unutar sektora </w:t>
            </w:r>
          </w:p>
          <w:p w14:paraId="06EFA362" w14:textId="77777777" w:rsidR="00CC4BDD" w:rsidRPr="000136DC" w:rsidRDefault="00CC4BDD" w:rsidP="00CC4BDD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iCs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i/>
                <w:iCs/>
                <w:color w:val="000000"/>
                <w:lang w:val="hr-HR"/>
              </w:rPr>
              <w:t xml:space="preserve">u sektoru pružanja usluga za obavljanje djelatnosti za koju se traži potpora. </w:t>
            </w:r>
          </w:p>
          <w:p w14:paraId="325BA338" w14:textId="77777777" w:rsidR="00CC4BDD" w:rsidRPr="000136DC" w:rsidRDefault="00CC4BDD" w:rsidP="00CC4BDD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</w:p>
          <w:p w14:paraId="0091732A" w14:textId="77777777" w:rsidR="00CC4BDD" w:rsidRPr="000136DC" w:rsidRDefault="00CC4BDD" w:rsidP="00CC4BDD">
            <w:pPr>
              <w:spacing w:after="12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b/>
                <w:iCs/>
                <w:color w:val="000000"/>
                <w:lang w:val="hr-HR"/>
              </w:rPr>
              <w:t xml:space="preserve">Primjeri rješenja/odobrenja su: </w:t>
            </w:r>
          </w:p>
          <w:p w14:paraId="66FBC13C" w14:textId="77777777" w:rsidR="00CC4BDD" w:rsidRPr="000136DC" w:rsidRDefault="00CC4BDD" w:rsidP="00CC4BDD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284" w:hanging="270"/>
              <w:jc w:val="both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color w:val="000000"/>
                <w:lang w:val="hr-HR"/>
              </w:rPr>
              <w:t xml:space="preserve">Rješenje o odobrenju za pružanje ugostiteljskih usluga u </w:t>
            </w:r>
            <w:r w:rsidRPr="000136DC">
              <w:rPr>
                <w:rFonts w:asciiTheme="minorHAnsi" w:eastAsia="Times New Roman" w:hAnsiTheme="minorHAnsi" w:cstheme="minorHAnsi"/>
                <w:bCs/>
                <w:color w:val="000000"/>
                <w:lang w:val="hr-HR"/>
              </w:rPr>
              <w:t xml:space="preserve">seljačkom domaćinstvu </w:t>
            </w:r>
            <w:r w:rsidRPr="000136DC">
              <w:rPr>
                <w:rFonts w:asciiTheme="minorHAnsi" w:eastAsia="Times New Roman" w:hAnsiTheme="minorHAnsi" w:cstheme="minorHAnsi"/>
                <w:color w:val="000000"/>
                <w:lang w:val="hr-HR"/>
              </w:rPr>
              <w:t xml:space="preserve">koje izdaje nadležni ured (sukladno Zakonu o ugostiteljskoj djelatnosti obavezno za korisnika – OPG) </w:t>
            </w:r>
          </w:p>
          <w:p w14:paraId="633116BA" w14:textId="77777777" w:rsidR="00CC4BDD" w:rsidRPr="000136DC" w:rsidRDefault="00CC4BDD" w:rsidP="00CC4BDD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</w:p>
          <w:p w14:paraId="6D41D381" w14:textId="77777777" w:rsidR="00CC4BDD" w:rsidRPr="000136DC" w:rsidRDefault="00CC4BDD" w:rsidP="00CC4BDD">
            <w:pPr>
              <w:pStyle w:val="Odlomakpopisa"/>
              <w:numPr>
                <w:ilvl w:val="0"/>
                <w:numId w:val="20"/>
              </w:numPr>
              <w:tabs>
                <w:tab w:val="left" w:pos="474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iCs/>
                <w:color w:val="000000"/>
                <w:lang w:val="hr-HR"/>
              </w:rPr>
              <w:t xml:space="preserve">Za obavljanje turističkih usluga OPG-a isključivo u okviru dopunskih djelatnosti iz  članka 94. Zakona o pružanju usluga u turizmu, ne izdaje se Rješenje o odobrenju za pružanje turističkih usluga, a vezano za točku 4.2. Pravilnika o Upisniku obiteljskih poljoprivrednih gospodarstava. </w:t>
            </w:r>
          </w:p>
          <w:p w14:paraId="115BF853" w14:textId="05A6392A" w:rsidR="00CC4BDD" w:rsidRPr="000136DC" w:rsidRDefault="00CC4BDD" w:rsidP="00CC4BDD">
            <w:pPr>
              <w:pStyle w:val="Odlomakpopisa"/>
              <w:numPr>
                <w:ilvl w:val="0"/>
                <w:numId w:val="20"/>
              </w:numPr>
              <w:tabs>
                <w:tab w:val="left" w:pos="474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iCs/>
                <w:color w:val="000000"/>
                <w:lang w:val="hr-HR"/>
              </w:rPr>
              <w:t>Obiteljsko poljoprivredno gospodarstvo koje pruža ugostiteljske usluge prema Zakonu o ugostiteljskoj djelatnosti dužno je dostaviti Rješenje o odobrenju za pružanje ugostiteljskih usluga koje izdaje nadležni ured. Ako se pružaju usluge na OPG-u sukladno članku 39. stavak 2. Zakona o ugostiteljskoj djelatnosti (NN 85/15, 121/16, 99/18, 25/19, 98/19</w:t>
            </w:r>
            <w:r w:rsidR="00E36405">
              <w:rPr>
                <w:rFonts w:asciiTheme="minorHAnsi" w:eastAsia="Times New Roman" w:hAnsiTheme="minorHAnsi" w:cstheme="minorHAnsi"/>
                <w:iCs/>
                <w:color w:val="000000"/>
                <w:lang w:val="hr-HR"/>
              </w:rPr>
              <w:t>, 32/20, 42/20</w:t>
            </w:r>
            <w:r w:rsidRPr="000136DC">
              <w:rPr>
                <w:rFonts w:asciiTheme="minorHAnsi" w:eastAsia="Times New Roman" w:hAnsiTheme="minorHAnsi" w:cstheme="minorHAnsi"/>
                <w:iCs/>
                <w:color w:val="000000"/>
                <w:lang w:val="hr-HR"/>
              </w:rPr>
              <w:t xml:space="preserve">) o tome nadležno upravno tijelo izdaje, sukladno članku 40. Zakona, Rješenje o odobrenju za pružanje ugostiteljskih usluga na obiteljskom poljoprivrednom gospodarstvu. </w:t>
            </w:r>
          </w:p>
          <w:p w14:paraId="10523064" w14:textId="77777777" w:rsidR="00CC4BDD" w:rsidRPr="000136DC" w:rsidRDefault="00CC4BDD" w:rsidP="00CC4BDD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</w:p>
          <w:p w14:paraId="3C17348F" w14:textId="77777777" w:rsidR="00CC4BDD" w:rsidRPr="000136DC" w:rsidRDefault="00CC4BDD" w:rsidP="00CC4BDD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284" w:hanging="270"/>
              <w:jc w:val="both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color w:val="000000"/>
                <w:lang w:val="hr-HR"/>
              </w:rPr>
              <w:t xml:space="preserve">Rješenje o kategorizaciji objekta </w:t>
            </w:r>
          </w:p>
          <w:p w14:paraId="61482FAF" w14:textId="77777777" w:rsidR="00CC4BDD" w:rsidRPr="000136DC" w:rsidRDefault="00CC4BDD" w:rsidP="00CC4BDD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284" w:hanging="270"/>
              <w:jc w:val="both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color w:val="000000"/>
                <w:lang w:val="hr-HR"/>
              </w:rPr>
              <w:t xml:space="preserve">Rješenje o ispunjavanju minimalnih uvjeta za ugostiteljski objekt koje izdaje nadležni ured </w:t>
            </w:r>
          </w:p>
          <w:p w14:paraId="295A2F55" w14:textId="77777777" w:rsidR="00CC4BDD" w:rsidRPr="000136DC" w:rsidRDefault="00CC4BDD" w:rsidP="00CC4BDD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284" w:hanging="270"/>
              <w:jc w:val="both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color w:val="000000"/>
                <w:lang w:val="hr-HR"/>
              </w:rPr>
              <w:t xml:space="preserve">Rješenje o odobrenju za pružanje turističkih usluga koje izdaje nadležni ured </w:t>
            </w:r>
          </w:p>
          <w:p w14:paraId="03D692CB" w14:textId="77777777" w:rsidR="00CC4BDD" w:rsidRPr="000136DC" w:rsidRDefault="00CC4BDD" w:rsidP="00CC4BDD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</w:p>
          <w:p w14:paraId="59CA3117" w14:textId="77777777" w:rsidR="00CC4BDD" w:rsidRPr="000136DC" w:rsidRDefault="00CC4BDD" w:rsidP="00CC4BDD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284" w:hanging="270"/>
              <w:jc w:val="both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color w:val="000000"/>
                <w:lang w:val="hr-HR"/>
              </w:rPr>
              <w:t xml:space="preserve">Uvjerenje o osposobljenosti za obavljanje tradicijskog ili umjetničkog obrta koje izdaje Hrvatska obrtnička komora (ako je primjenjivo) </w:t>
            </w:r>
          </w:p>
          <w:p w14:paraId="3CCA13CD" w14:textId="77777777" w:rsidR="00CC4BDD" w:rsidRPr="000136DC" w:rsidRDefault="00CC4BDD" w:rsidP="00CC4BDD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284" w:hanging="270"/>
              <w:jc w:val="both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color w:val="000000"/>
                <w:lang w:val="hr-HR"/>
              </w:rPr>
              <w:t xml:space="preserve">Izjava o poznavanju tradicijskih vještina u slučaju proizvodnje i izrade proizvoda povezanih sa zanimanjima tradicijskih obrta i/ili tradicijskim vještinama na OPG-u </w:t>
            </w:r>
          </w:p>
          <w:p w14:paraId="2F666E26" w14:textId="77777777" w:rsidR="00CC4BDD" w:rsidRPr="000136DC" w:rsidRDefault="00CC4BDD" w:rsidP="00CC4BDD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</w:p>
          <w:p w14:paraId="079C7702" w14:textId="77777777" w:rsidR="00CC4BDD" w:rsidRPr="000136DC" w:rsidRDefault="00CC4BDD" w:rsidP="00CC4BDD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284" w:hanging="270"/>
              <w:jc w:val="both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color w:val="000000"/>
                <w:lang w:val="hr-HR"/>
              </w:rPr>
              <w:t xml:space="preserve">Rješenje o upisu u Upisnik destilatera pri Ministarstvu poljoprivrede </w:t>
            </w:r>
          </w:p>
          <w:p w14:paraId="188E3AFB" w14:textId="77777777" w:rsidR="00CC4BDD" w:rsidRPr="000136DC" w:rsidRDefault="00CC4BDD" w:rsidP="00CC4BDD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284" w:hanging="270"/>
              <w:jc w:val="both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color w:val="000000"/>
                <w:lang w:val="hr-HR"/>
              </w:rPr>
              <w:t xml:space="preserve">Prijava za upis u registar trošarinskih obveznika za male proizvođače jakog alkoholnog pića iz članka 68. Zakona o trošarinama (pivo, etilni alkohol, ostala alkoholna pića koja nisu na Prilogu I Ugovora o funkcioniranju EU odnosno Prilogu I Uredbe (EU) br. 1308/2013 Europskog parlamenta i Vijeća) </w:t>
            </w:r>
          </w:p>
          <w:p w14:paraId="23796BF4" w14:textId="77777777" w:rsidR="00CC4BDD" w:rsidRPr="000136DC" w:rsidRDefault="00CC4BDD" w:rsidP="00CC4BDD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</w:p>
          <w:p w14:paraId="042F2F09" w14:textId="77777777" w:rsidR="00CC4BDD" w:rsidRPr="000136DC" w:rsidRDefault="00CC4BDD" w:rsidP="00CC4BDD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284" w:hanging="270"/>
              <w:jc w:val="both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color w:val="000000"/>
                <w:lang w:val="hr-HR"/>
              </w:rPr>
              <w:t xml:space="preserve">Rješenje o upisu u Upisnik registriranih subjekata i objekata u kome se obavlja djelatnost s hranom neživotinjskog podrijetla pri Ministarstvu zdravlja </w:t>
            </w:r>
          </w:p>
          <w:p w14:paraId="212C1302" w14:textId="77777777" w:rsidR="00CC4BDD" w:rsidRPr="000136DC" w:rsidRDefault="00CC4BDD" w:rsidP="00CC4B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</w:p>
          <w:p w14:paraId="32E20A0C" w14:textId="77777777" w:rsidR="00CC4BDD" w:rsidRPr="00DB29A5" w:rsidRDefault="00CC4BDD" w:rsidP="00CC4BDD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284" w:hanging="270"/>
              <w:jc w:val="both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color w:val="000000"/>
                <w:lang w:val="hr-HR"/>
              </w:rPr>
              <w:lastRenderedPageBreak/>
              <w:t xml:space="preserve">Rješenje o odobrenju objekta pod posebnim uvjetima ili odobrenju objekta za proizvodnju hrane životinjskog podrijetla namijenjene direktnoj prodaji, izdano od nadležne Uprave Ministarstva poljoprivrede </w:t>
            </w:r>
          </w:p>
          <w:p w14:paraId="152170AF" w14:textId="77777777" w:rsidR="00CC4BDD" w:rsidRDefault="00CC4BDD" w:rsidP="00620856">
            <w:pPr>
              <w:spacing w:before="120" w:after="0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</w:p>
          <w:p w14:paraId="356AF05F" w14:textId="77777777" w:rsidR="00CC4BDD" w:rsidRPr="000136DC" w:rsidRDefault="00CC4BDD" w:rsidP="00CC4BD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36DC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136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izlazni proizvodi prerade ne smiju biti na Prilogu I Ugovora o funkcioniranju EU, odnosno Prilogu I Uredbe (EU) br. 1308/2013 Europskog parlamenta i Vijeća. </w:t>
            </w:r>
          </w:p>
          <w:p w14:paraId="629442AD" w14:textId="77777777" w:rsidR="00CC4BDD" w:rsidRPr="000136DC" w:rsidRDefault="00CC4BDD" w:rsidP="00CC4BD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CEE2B4" w14:textId="7968985B" w:rsidR="00CC4BDD" w:rsidRPr="000136DC" w:rsidRDefault="00CC4BDD" w:rsidP="009A600D">
            <w:pPr>
              <w:pStyle w:val="Default"/>
              <w:numPr>
                <w:ilvl w:val="0"/>
                <w:numId w:val="31"/>
              </w:numPr>
              <w:ind w:left="3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600D">
              <w:rPr>
                <w:rFonts w:asciiTheme="minorHAnsi" w:eastAsia="Times New Roman" w:hAnsiTheme="minorHAnsi" w:cstheme="minorHAnsi"/>
                <w:sz w:val="22"/>
                <w:szCs w:val="22"/>
              </w:rPr>
              <w:t>U sektoru pružanja usluga - Rješenje o ispunjavanju minimalnih tehničkih uvjeta koje moraju ispunjavati objekti, oprema i sredstva koje izdaje nadležni ured državne uprave, kao i odobrenja/dozvole/licence i sl. za šumsko-uzgojne radove.</w:t>
            </w:r>
            <w:r w:rsidRPr="000136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DBF6E5" w14:textId="77777777" w:rsidR="00CC4BDD" w:rsidRPr="000136DC" w:rsidRDefault="00CC4BDD" w:rsidP="00CC4BD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9B916D" w14:textId="34184D95" w:rsidR="00CC4BDD" w:rsidRPr="00CC4BDD" w:rsidRDefault="00CC4BDD" w:rsidP="00A23AE4">
            <w:pPr>
              <w:pStyle w:val="Odlomakpopisa"/>
              <w:numPr>
                <w:ilvl w:val="0"/>
                <w:numId w:val="30"/>
              </w:numPr>
              <w:spacing w:after="0" w:line="240" w:lineRule="auto"/>
              <w:ind w:left="330" w:hanging="27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hr-HR"/>
              </w:rPr>
            </w:pPr>
            <w:r w:rsidRPr="00DB29A5">
              <w:rPr>
                <w:rFonts w:asciiTheme="minorHAnsi" w:eastAsia="Times New Roman" w:hAnsiTheme="minorHAnsi" w:cstheme="minorHAnsi"/>
                <w:b/>
                <w:bCs/>
                <w:color w:val="000000"/>
                <w:lang w:val="hr-HR"/>
              </w:rPr>
              <w:t xml:space="preserve">Ako se u skladu s posebnim propisima kojima se uređuje pojedino područje od strane  nadležnog tijela ne izdaje niti jedan dokument (rješenje/odobrenje/drugi odgovarajući akt) za obavljanje djelatnosti, Korisnik mora </w:t>
            </w:r>
            <w:r w:rsidR="00F52BF8">
              <w:rPr>
                <w:rFonts w:asciiTheme="minorHAnsi" w:eastAsia="Times New Roman" w:hAnsiTheme="minorHAnsi" w:cstheme="minorHAnsi"/>
                <w:b/>
                <w:bCs/>
                <w:color w:val="000000"/>
                <w:lang w:val="hr-HR"/>
              </w:rPr>
              <w:t>dostaviti</w:t>
            </w:r>
            <w:r w:rsidRPr="00DB29A5">
              <w:rPr>
                <w:rFonts w:asciiTheme="minorHAnsi" w:eastAsia="Times New Roman" w:hAnsiTheme="minorHAnsi" w:cstheme="minorHAnsi"/>
                <w:b/>
                <w:bCs/>
                <w:color w:val="000000"/>
                <w:lang w:val="hr-HR"/>
              </w:rPr>
              <w:t xml:space="preserve"> potpisanu Izjavu danu pod materijalnom i k</w:t>
            </w:r>
            <w:r w:rsidR="00F52BF8">
              <w:rPr>
                <w:rFonts w:asciiTheme="minorHAnsi" w:eastAsia="Times New Roman" w:hAnsiTheme="minorHAnsi" w:cstheme="minorHAnsi"/>
                <w:b/>
                <w:bCs/>
                <w:color w:val="000000"/>
                <w:lang w:val="hr-HR"/>
              </w:rPr>
              <w:t>aznenom</w:t>
            </w:r>
            <w:r w:rsidRPr="00DB29A5">
              <w:rPr>
                <w:rFonts w:asciiTheme="minorHAnsi" w:eastAsia="Times New Roman" w:hAnsiTheme="minorHAnsi" w:cstheme="minorHAnsi"/>
                <w:b/>
                <w:bCs/>
                <w:color w:val="000000"/>
                <w:lang w:val="hr-HR"/>
              </w:rPr>
              <w:t xml:space="preserve"> odgovornošću da se bavi djelatnošću za koju se ne izdaje ni jedan od navedenih akata, da se istom počeo baviti </w:t>
            </w:r>
            <w:r w:rsidR="0090291E">
              <w:rPr>
                <w:rFonts w:asciiTheme="minorHAnsi" w:eastAsia="Times New Roman" w:hAnsiTheme="minorHAnsi" w:cstheme="minorHAnsi"/>
                <w:b/>
                <w:bCs/>
                <w:color w:val="000000"/>
                <w:lang w:val="hr-HR"/>
              </w:rPr>
              <w:t>prije dana</w:t>
            </w:r>
            <w:r w:rsidRPr="00DB29A5">
              <w:rPr>
                <w:rFonts w:asciiTheme="minorHAnsi" w:eastAsia="Times New Roman" w:hAnsiTheme="minorHAnsi" w:cstheme="minorHAnsi"/>
                <w:b/>
                <w:bCs/>
                <w:color w:val="000000"/>
                <w:lang w:val="hr-HR"/>
              </w:rPr>
              <w:t xml:space="preserve"> objave ovog Natječaja te mora biti navedeno temeljem kojeg zakonskog i podzakonskog propisa </w:t>
            </w:r>
            <w:r w:rsidR="009A600D">
              <w:rPr>
                <w:rFonts w:asciiTheme="minorHAnsi" w:eastAsia="Times New Roman" w:hAnsiTheme="minorHAnsi" w:cstheme="minorHAnsi"/>
                <w:b/>
                <w:bCs/>
                <w:color w:val="000000"/>
                <w:lang w:val="hr-HR"/>
              </w:rPr>
              <w:t>se bavi djelatnošću</w:t>
            </w:r>
            <w:r w:rsidR="00A23AE4">
              <w:rPr>
                <w:rFonts w:asciiTheme="minorHAnsi" w:eastAsia="Times New Roman" w:hAnsiTheme="minorHAnsi" w:cstheme="minorHAnsi"/>
                <w:b/>
                <w:bCs/>
                <w:color w:val="000000"/>
                <w:lang w:val="hr-HR"/>
              </w:rPr>
              <w:t xml:space="preserve">. </w:t>
            </w:r>
            <w:r w:rsidR="00A23AE4">
              <w:rPr>
                <w:rFonts w:ascii="Arial Narrow" w:eastAsia="Times New Roman" w:hAnsi="Arial Narrow" w:cstheme="minorHAnsi"/>
                <w:b/>
                <w:bCs/>
                <w:color w:val="000000"/>
                <w:lang w:val="hr-HR"/>
              </w:rPr>
              <w:t>→</w:t>
            </w:r>
            <w:r w:rsidR="00A23AE4">
              <w:rPr>
                <w:rFonts w:asciiTheme="minorHAnsi" w:eastAsia="Times New Roman" w:hAnsiTheme="minorHAnsi" w:cstheme="minorHAnsi"/>
                <w:b/>
                <w:bCs/>
                <w:color w:val="000000"/>
                <w:lang w:val="hr-HR"/>
              </w:rPr>
              <w:t xml:space="preserve">  Osim Izjave, </w:t>
            </w:r>
            <w:r w:rsidR="00A23AE4" w:rsidRPr="00A23AE4">
              <w:rPr>
                <w:rFonts w:asciiTheme="minorHAnsi" w:eastAsia="Times New Roman" w:hAnsiTheme="minorHAnsi" w:cstheme="minorHAnsi"/>
                <w:b/>
                <w:bCs/>
                <w:color w:val="000000"/>
                <w:lang w:val="hr-HR"/>
              </w:rPr>
              <w:t xml:space="preserve">korisnik je obvezan dokazati </w:t>
            </w:r>
            <w:r w:rsidR="00540B15">
              <w:rPr>
                <w:rFonts w:asciiTheme="minorHAnsi" w:eastAsia="Times New Roman" w:hAnsiTheme="minorHAnsi" w:cstheme="minorHAnsi"/>
                <w:b/>
                <w:bCs/>
                <w:color w:val="000000"/>
                <w:lang w:val="hr-HR"/>
              </w:rPr>
              <w:t xml:space="preserve">da se bavi djelatnošću prije dana objave ovog Natječaja </w:t>
            </w:r>
            <w:r w:rsidR="00A23AE4" w:rsidRPr="00A23AE4">
              <w:rPr>
                <w:rFonts w:asciiTheme="minorHAnsi" w:eastAsia="Times New Roman" w:hAnsiTheme="minorHAnsi" w:cstheme="minorHAnsi"/>
                <w:b/>
                <w:bCs/>
                <w:color w:val="000000"/>
                <w:lang w:val="hr-HR"/>
              </w:rPr>
              <w:t>drugom odgovara</w:t>
            </w:r>
            <w:r w:rsidR="00A23AE4">
              <w:rPr>
                <w:rFonts w:asciiTheme="minorHAnsi" w:eastAsia="Times New Roman" w:hAnsiTheme="minorHAnsi" w:cstheme="minorHAnsi"/>
                <w:b/>
                <w:bCs/>
                <w:color w:val="000000"/>
                <w:lang w:val="hr-HR"/>
              </w:rPr>
              <w:t xml:space="preserve">jućom dokumentacijom </w:t>
            </w:r>
            <w:r w:rsidR="00A23AE4" w:rsidRPr="00A23AE4">
              <w:rPr>
                <w:rFonts w:asciiTheme="minorHAnsi" w:eastAsia="Times New Roman" w:hAnsiTheme="minorHAnsi" w:cstheme="minorHAnsi"/>
                <w:b/>
                <w:bCs/>
                <w:color w:val="000000"/>
                <w:lang w:val="hr-HR"/>
              </w:rPr>
              <w:t xml:space="preserve">(npr. izdani računi, web-stranice, novinski članci, oglašavanja i slično).   </w:t>
            </w:r>
          </w:p>
          <w:p w14:paraId="6726BB17" w14:textId="77777777" w:rsidR="00CC4BDD" w:rsidRPr="000136DC" w:rsidRDefault="00CC4BDD" w:rsidP="00CC4BD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45FE9" w14:textId="19B1AE90" w:rsidR="00CC4BDD" w:rsidRPr="000136DC" w:rsidRDefault="00CC4BDD" w:rsidP="00CC4BD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36D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Ako je organizacijski oblik korisnika OPG: </w:t>
            </w:r>
            <w:r w:rsidRPr="000136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Rješenje/odobrenje mora glasiti na OPG/seljačko domaćinstvo. Djelatnost mora biti upisana u </w:t>
            </w:r>
            <w:r w:rsidR="0055559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Upisnik poljoprivrednika</w:t>
            </w:r>
            <w:r w:rsidR="0090291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0136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kao dopunska djelatnost </w:t>
            </w:r>
            <w:r w:rsidR="00E364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prije dana objave ovog N</w:t>
            </w:r>
            <w:r w:rsidRPr="000136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atječaja. </w:t>
            </w:r>
          </w:p>
          <w:p w14:paraId="7B403F77" w14:textId="750CBC7E" w:rsidR="00CC4BDD" w:rsidRPr="000136DC" w:rsidRDefault="00CC4BDD" w:rsidP="00CC4BD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36D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Ako je organizacijski oblik korisnika OBRT: </w:t>
            </w:r>
            <w:r w:rsidRPr="000136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navedena dokumentacija mora glasiti na vlasnika obrta i djelatnost mora biti upisana u Obrtnom registru </w:t>
            </w:r>
            <w:r w:rsidR="00E364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prije dana objave ovog N</w:t>
            </w:r>
            <w:r w:rsidRPr="000136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atječaja. </w:t>
            </w:r>
          </w:p>
          <w:p w14:paraId="1D7DAA89" w14:textId="378DE92A" w:rsidR="00A23AE4" w:rsidRPr="00A23AE4" w:rsidRDefault="00CC4BDD" w:rsidP="00620856">
            <w:pPr>
              <w:spacing w:before="120" w:after="0"/>
              <w:contextualSpacing/>
              <w:jc w:val="both"/>
              <w:rPr>
                <w:rFonts w:asciiTheme="minorHAnsi" w:hAnsiTheme="minorHAnsi" w:cstheme="minorHAnsi"/>
                <w:i/>
                <w:iCs/>
                <w:lang w:val="hr-HR"/>
              </w:rPr>
            </w:pPr>
            <w:r w:rsidRPr="000136D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Ako je </w:t>
            </w:r>
            <w:r w:rsidRPr="00CC4BDD">
              <w:rPr>
                <w:rFonts w:asciiTheme="minorHAnsi" w:hAnsiTheme="minorHAnsi" w:cstheme="minorHAnsi"/>
                <w:b/>
                <w:bCs/>
                <w:i/>
                <w:iCs/>
                <w:lang w:val="hr-HR"/>
              </w:rPr>
              <w:t xml:space="preserve">organizacijski oblik korisnika ZADRUGA/TRGOVAČKO DRUŠTVO: </w:t>
            </w:r>
            <w:r w:rsidRPr="00CC4BDD">
              <w:rPr>
                <w:rFonts w:asciiTheme="minorHAnsi" w:hAnsiTheme="minorHAnsi" w:cstheme="minorHAnsi"/>
                <w:i/>
                <w:iCs/>
                <w:lang w:val="hr-HR"/>
              </w:rPr>
              <w:t xml:space="preserve">navedena dokumentacija mora glasiti na pravnu osobu i djelatnost mora biti upisana u Sudskom registru </w:t>
            </w:r>
            <w:r w:rsidR="00E36405">
              <w:rPr>
                <w:rFonts w:asciiTheme="minorHAnsi" w:hAnsiTheme="minorHAnsi" w:cstheme="minorHAnsi"/>
                <w:i/>
                <w:iCs/>
                <w:lang w:val="hr-HR"/>
              </w:rPr>
              <w:t>prije dana objave ovog N</w:t>
            </w:r>
            <w:r w:rsidRPr="00CC4BDD">
              <w:rPr>
                <w:rFonts w:asciiTheme="minorHAnsi" w:hAnsiTheme="minorHAnsi" w:cstheme="minorHAnsi"/>
                <w:i/>
                <w:iCs/>
                <w:lang w:val="hr-HR"/>
              </w:rPr>
              <w:t xml:space="preserve">atječaja. </w:t>
            </w:r>
          </w:p>
        </w:tc>
      </w:tr>
      <w:tr w:rsidR="00B60AF0" w:rsidRPr="000136DC" w14:paraId="13989BFE" w14:textId="77777777" w:rsidTr="00220214">
        <w:tblPrEx>
          <w:tblLook w:val="00A0" w:firstRow="1" w:lastRow="0" w:firstColumn="1" w:lastColumn="0" w:noHBand="0" w:noVBand="0"/>
        </w:tblPrEx>
        <w:trPr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C67EC" w14:textId="75B08C5E" w:rsidR="00B60AF0" w:rsidRPr="000136DC" w:rsidRDefault="00E36405" w:rsidP="005D4BE4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hr-HR"/>
              </w:rPr>
              <w:lastRenderedPageBreak/>
              <w:t>9</w:t>
            </w:r>
            <w:r w:rsidR="007615C7" w:rsidRPr="000136DC">
              <w:rPr>
                <w:rFonts w:asciiTheme="minorHAnsi" w:hAnsiTheme="minorHAnsi" w:cstheme="minorHAnsi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CB7F0E" w14:textId="339CD4AD" w:rsidR="002D26A0" w:rsidRPr="000136DC" w:rsidRDefault="002D26A0" w:rsidP="002D26A0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lang w:val="hr-HR"/>
              </w:rPr>
            </w:pPr>
            <w:r w:rsidRPr="000136DC">
              <w:rPr>
                <w:rFonts w:asciiTheme="minorHAnsi" w:hAnsiTheme="minorHAnsi" w:cstheme="minorHAnsi"/>
                <w:b/>
                <w:color w:val="000000"/>
                <w:lang w:val="hr-HR"/>
              </w:rPr>
              <w:t xml:space="preserve">Potvrda o ekonomskoj veličini poljoprivrednog gospodarstva koja se sastoji od Kalkulatora – izračun ekonomske veličine poljoprivrednog gospodarstva, Izjave o proizvodnim resursima poljoprivrednog gospodarstva i Izračuna ekonomske veličine poljoprivrednog gospodarstva (EVPG), </w:t>
            </w:r>
            <w:r w:rsidR="00FC67CC" w:rsidRPr="000136DC">
              <w:rPr>
                <w:rFonts w:asciiTheme="minorHAnsi" w:hAnsiTheme="minorHAnsi" w:cstheme="minorHAnsi"/>
                <w:b/>
                <w:color w:val="000000"/>
                <w:lang w:val="hr-HR"/>
              </w:rPr>
              <w:t>izdane od Uprave za stručnu podršku u poljoprivredi i ribarstvu (Ministarstvo poljoprivrede)</w:t>
            </w:r>
            <w:r w:rsidR="00D571C0" w:rsidRPr="000136DC">
              <w:rPr>
                <w:rFonts w:asciiTheme="minorHAnsi" w:hAnsiTheme="minorHAnsi" w:cstheme="minorHAnsi"/>
                <w:b/>
                <w:color w:val="000000"/>
                <w:lang w:val="hr-HR"/>
              </w:rPr>
              <w:t xml:space="preserve">, </w:t>
            </w:r>
            <w:r w:rsidRPr="000136DC">
              <w:rPr>
                <w:rFonts w:asciiTheme="minorHAnsi" w:hAnsiTheme="minorHAnsi" w:cstheme="minorHAnsi"/>
                <w:b/>
                <w:color w:val="000000"/>
                <w:lang w:val="hr-HR"/>
              </w:rPr>
              <w:t>nakon objave natječaja te potpisane od službenik</w:t>
            </w:r>
            <w:r w:rsidR="007D0592" w:rsidRPr="000136DC">
              <w:rPr>
                <w:rFonts w:asciiTheme="minorHAnsi" w:hAnsiTheme="minorHAnsi" w:cstheme="minorHAnsi"/>
                <w:b/>
                <w:color w:val="000000"/>
                <w:lang w:val="hr-HR"/>
              </w:rPr>
              <w:t>a</w:t>
            </w:r>
            <w:r w:rsidR="009A600D">
              <w:rPr>
                <w:rFonts w:asciiTheme="minorHAnsi" w:hAnsiTheme="minorHAnsi" w:cstheme="minorHAnsi"/>
                <w:b/>
                <w:color w:val="000000"/>
                <w:lang w:val="hr-HR"/>
              </w:rPr>
              <w:t>*</w:t>
            </w:r>
          </w:p>
          <w:p w14:paraId="60D63060" w14:textId="77777777" w:rsidR="006C0E30" w:rsidRPr="000136DC" w:rsidRDefault="006C0E30" w:rsidP="002D26A0">
            <w:pPr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/>
              </w:rPr>
            </w:pPr>
          </w:p>
          <w:p w14:paraId="140AC033" w14:textId="77777777" w:rsidR="006C0E30" w:rsidRPr="000136DC" w:rsidRDefault="002D26A0" w:rsidP="002D26A0">
            <w:pPr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/>
              </w:rPr>
            </w:pPr>
            <w:r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Pojašnjenje: </w:t>
            </w:r>
          </w:p>
          <w:p w14:paraId="7B7C1886" w14:textId="77777777" w:rsidR="006C0E30" w:rsidRPr="000136DC" w:rsidRDefault="006C0E30" w:rsidP="002D26A0">
            <w:pPr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/>
              </w:rPr>
            </w:pPr>
          </w:p>
          <w:p w14:paraId="5749B602" w14:textId="77777777" w:rsidR="00B46660" w:rsidRDefault="002D26A0" w:rsidP="005711CA">
            <w:pPr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/>
              </w:rPr>
            </w:pPr>
            <w:r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>Potvrda o ekonomskoj veličini poljoprivrednog gospodarstva mora biti</w:t>
            </w:r>
            <w:r w:rsidR="001E09D4"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 potpisana od strane službenika </w:t>
            </w:r>
            <w:r w:rsidR="00FC67CC"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>Uprave za stručnu podršku u poljoprivredi i ribarstvu (Ministarstvo poljoprivrede)</w:t>
            </w:r>
            <w:r w:rsidR="00D571C0"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, 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>izdan</w:t>
            </w:r>
            <w:r w:rsidR="005711CA"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>a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 nakon objave </w:t>
            </w:r>
            <w:r w:rsidR="00384290"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LAG 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Natječaja. Obvezna je u svrhu utvrđivanja uvjeta prihvatljivosti </w:t>
            </w:r>
            <w:r w:rsidR="005229F8"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>korisnika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 (dokazivanja ekonomske veličine poljopriv</w:t>
            </w:r>
            <w:r w:rsidR="00A11521"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rednog gospodarstva). </w:t>
            </w:r>
          </w:p>
          <w:p w14:paraId="2118DCDC" w14:textId="77777777" w:rsidR="000168EA" w:rsidRDefault="000168EA" w:rsidP="005711CA">
            <w:pPr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/>
              </w:rPr>
            </w:pPr>
          </w:p>
          <w:p w14:paraId="1E468CE9" w14:textId="3E9322E6" w:rsidR="000168EA" w:rsidRPr="000136DC" w:rsidRDefault="000168EA" w:rsidP="000168EA">
            <w:pPr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/>
              </w:rPr>
            </w:pPr>
            <w:r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NAPOMENA: U slučaju da </w:t>
            </w:r>
            <w:r>
              <w:rPr>
                <w:rFonts w:asciiTheme="minorHAnsi" w:hAnsiTheme="minorHAnsi" w:cstheme="minorHAnsi"/>
                <w:i/>
                <w:color w:val="000000"/>
                <w:lang w:val="hr-HR"/>
              </w:rPr>
              <w:t>dokument nije dostavljen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>, Zahtjev za potporu se isključuje iz postupka odabira projekta, bez mogućnosti dopune/obrazloženja/ispravka (D/O/I).</w:t>
            </w:r>
          </w:p>
        </w:tc>
      </w:tr>
      <w:tr w:rsidR="00674F3F" w:rsidRPr="000136DC" w14:paraId="114F1432" w14:textId="77777777" w:rsidTr="00E614A6">
        <w:tblPrEx>
          <w:tblLook w:val="00A0" w:firstRow="1" w:lastRow="0" w:firstColumn="1" w:lastColumn="0" w:noHBand="0" w:noVBand="0"/>
        </w:tblPrEx>
        <w:trPr>
          <w:trHeight w:val="705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A50E7A" w14:textId="1B1FCCB0" w:rsidR="00674F3F" w:rsidRPr="000136DC" w:rsidRDefault="006707EE" w:rsidP="00A348E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hr-HR"/>
              </w:rPr>
              <w:lastRenderedPageBreak/>
              <w:t>1</w:t>
            </w:r>
            <w:r w:rsidR="00E36405">
              <w:rPr>
                <w:rFonts w:asciiTheme="minorHAnsi" w:hAnsiTheme="minorHAnsi" w:cstheme="minorHAnsi"/>
                <w:b/>
                <w:color w:val="000000"/>
                <w:lang w:val="hr-HR"/>
              </w:rPr>
              <w:t>0</w:t>
            </w:r>
            <w:r w:rsidR="00674F3F" w:rsidRPr="000136DC">
              <w:rPr>
                <w:rFonts w:asciiTheme="minorHAnsi" w:hAnsiTheme="minorHAnsi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2948CB" w14:textId="3F2A8EF8" w:rsidR="00F76E42" w:rsidRPr="000136DC" w:rsidRDefault="00F76E42" w:rsidP="00F76E42">
            <w:pPr>
              <w:spacing w:after="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0136DC">
              <w:rPr>
                <w:rFonts w:asciiTheme="minorHAnsi" w:hAnsiTheme="minorHAnsi" w:cstheme="minorHAnsi"/>
                <w:b/>
                <w:lang w:val="hr-HR"/>
              </w:rPr>
              <w:t xml:space="preserve">Potvrda Porezne uprave iz koje je razvidno da </w:t>
            </w:r>
            <w:r w:rsidR="00B525C8" w:rsidRPr="000136DC">
              <w:rPr>
                <w:rFonts w:asciiTheme="minorHAnsi" w:hAnsiTheme="minorHAnsi" w:cstheme="minorHAnsi"/>
                <w:b/>
                <w:lang w:val="hr-HR"/>
              </w:rPr>
              <w:t>korisn</w:t>
            </w:r>
            <w:r w:rsidR="005229F8" w:rsidRPr="000136DC">
              <w:rPr>
                <w:rFonts w:asciiTheme="minorHAnsi" w:hAnsiTheme="minorHAnsi" w:cstheme="minorHAnsi"/>
                <w:b/>
                <w:lang w:val="hr-HR"/>
              </w:rPr>
              <w:t>ik</w:t>
            </w:r>
            <w:r w:rsidRPr="000136DC">
              <w:rPr>
                <w:rFonts w:asciiTheme="minorHAnsi" w:hAnsiTheme="minorHAnsi" w:cstheme="minorHAnsi"/>
                <w:b/>
                <w:lang w:val="hr-HR"/>
              </w:rPr>
              <w:t xml:space="preserve"> ima podmirene odnosno uređene financijske obveze prema državnom proračunu Republike Hrvatske, ne starija od 30 dana na da</w:t>
            </w:r>
            <w:r w:rsidR="00D92CF5" w:rsidRPr="000136DC">
              <w:rPr>
                <w:rFonts w:asciiTheme="minorHAnsi" w:hAnsiTheme="minorHAnsi" w:cstheme="minorHAnsi"/>
                <w:b/>
                <w:lang w:val="hr-HR"/>
              </w:rPr>
              <w:t xml:space="preserve">n podnošenja </w:t>
            </w:r>
            <w:r w:rsidR="00DB002D" w:rsidRPr="000136DC">
              <w:rPr>
                <w:rFonts w:asciiTheme="minorHAnsi" w:hAnsiTheme="minorHAnsi" w:cstheme="minorHAnsi"/>
                <w:b/>
                <w:lang w:val="hr-HR"/>
              </w:rPr>
              <w:t>Zahtjeva za potporu</w:t>
            </w:r>
            <w:r w:rsidRPr="000136DC">
              <w:rPr>
                <w:rFonts w:asciiTheme="minorHAnsi" w:hAnsiTheme="minorHAnsi" w:cstheme="minorHAnsi"/>
                <w:b/>
                <w:lang w:val="hr-HR"/>
              </w:rPr>
              <w:t xml:space="preserve"> i ovjerena od strane Porezne uprave </w:t>
            </w:r>
            <w:r w:rsidR="001E09D4" w:rsidRPr="000136DC">
              <w:rPr>
                <w:rFonts w:asciiTheme="minorHAnsi" w:hAnsiTheme="minorHAnsi" w:cstheme="minorHAnsi"/>
                <w:b/>
                <w:lang w:val="hr-HR"/>
              </w:rPr>
              <w:t>ili u obliku elektroničkog zapisa (e-Potvrda)</w:t>
            </w:r>
            <w:r w:rsidR="0057464E">
              <w:rPr>
                <w:rFonts w:asciiTheme="minorHAnsi" w:hAnsiTheme="minorHAnsi" w:cstheme="minorHAnsi"/>
                <w:b/>
                <w:lang w:val="hr-HR"/>
              </w:rPr>
              <w:t xml:space="preserve"> </w:t>
            </w:r>
            <w:r w:rsidR="0057464E" w:rsidRPr="00E56EFA">
              <w:rPr>
                <w:rFonts w:asciiTheme="minorHAnsi" w:hAnsiTheme="minorHAnsi" w:cstheme="minorHAnsi"/>
                <w:b/>
                <w:lang w:val="hr-HR"/>
              </w:rPr>
              <w:t>*</w:t>
            </w:r>
          </w:p>
          <w:p w14:paraId="45DA71DB" w14:textId="77777777" w:rsidR="003C6C90" w:rsidRPr="000136DC" w:rsidRDefault="003C6C90" w:rsidP="00F76E42">
            <w:pPr>
              <w:spacing w:after="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684EBDCA" w14:textId="77777777" w:rsidR="003C6C90" w:rsidRPr="000136DC" w:rsidRDefault="00F76E42" w:rsidP="00F76E42">
            <w:pPr>
              <w:spacing w:after="0"/>
              <w:jc w:val="both"/>
              <w:rPr>
                <w:rFonts w:asciiTheme="minorHAnsi" w:hAnsiTheme="minorHAnsi" w:cstheme="minorHAnsi"/>
                <w:i/>
                <w:lang w:val="hr-HR"/>
              </w:rPr>
            </w:pPr>
            <w:r w:rsidRPr="000136DC">
              <w:rPr>
                <w:rFonts w:asciiTheme="minorHAnsi" w:hAnsiTheme="minorHAnsi" w:cstheme="minorHAnsi"/>
                <w:i/>
                <w:lang w:val="hr-HR"/>
              </w:rPr>
              <w:t xml:space="preserve">Pojašnjenje: </w:t>
            </w:r>
          </w:p>
          <w:p w14:paraId="2FD3E96B" w14:textId="77777777" w:rsidR="003C6C90" w:rsidRPr="000136DC" w:rsidRDefault="003C6C90" w:rsidP="00F76E42">
            <w:pPr>
              <w:spacing w:after="0"/>
              <w:jc w:val="both"/>
              <w:rPr>
                <w:rFonts w:asciiTheme="minorHAnsi" w:hAnsiTheme="minorHAnsi" w:cstheme="minorHAnsi"/>
                <w:i/>
                <w:lang w:val="hr-HR"/>
              </w:rPr>
            </w:pPr>
          </w:p>
          <w:p w14:paraId="0AB63AE2" w14:textId="77777777" w:rsidR="00674F3F" w:rsidRDefault="00F76E42" w:rsidP="00CC4BDD">
            <w:pPr>
              <w:spacing w:after="0"/>
              <w:ind w:left="15"/>
              <w:jc w:val="both"/>
              <w:rPr>
                <w:rFonts w:asciiTheme="minorHAnsi" w:hAnsiTheme="minorHAnsi" w:cstheme="minorHAnsi"/>
                <w:bCs/>
                <w:i/>
                <w:lang w:val="hr-HR"/>
              </w:rPr>
            </w:pPr>
            <w:r w:rsidRPr="000136DC">
              <w:rPr>
                <w:rFonts w:asciiTheme="minorHAnsi" w:hAnsiTheme="minorHAnsi" w:cstheme="minorHAnsi"/>
                <w:i/>
                <w:lang w:val="hr-HR"/>
              </w:rPr>
              <w:t xml:space="preserve">Potvrda </w:t>
            </w:r>
            <w:r w:rsidR="00384290" w:rsidRPr="000136DC">
              <w:rPr>
                <w:rFonts w:asciiTheme="minorHAnsi" w:hAnsiTheme="minorHAnsi" w:cstheme="minorHAnsi"/>
                <w:i/>
                <w:lang w:val="hr-HR"/>
              </w:rPr>
              <w:t>P</w:t>
            </w:r>
            <w:r w:rsidRPr="000136DC">
              <w:rPr>
                <w:rFonts w:asciiTheme="minorHAnsi" w:hAnsiTheme="minorHAnsi" w:cstheme="minorHAnsi"/>
                <w:i/>
                <w:lang w:val="hr-HR"/>
              </w:rPr>
              <w:t>orezne uprave</w:t>
            </w:r>
            <w:r w:rsidR="00D92CF5" w:rsidRPr="000136DC">
              <w:rPr>
                <w:rFonts w:asciiTheme="minorHAnsi" w:hAnsiTheme="minorHAnsi" w:cstheme="minorHAnsi"/>
                <w:i/>
                <w:lang w:val="hr-HR"/>
              </w:rPr>
              <w:t xml:space="preserve"> iz koje je razvidno da </w:t>
            </w:r>
            <w:r w:rsidR="00B525C8" w:rsidRPr="000136DC">
              <w:rPr>
                <w:rFonts w:asciiTheme="minorHAnsi" w:hAnsiTheme="minorHAnsi" w:cstheme="minorHAnsi"/>
                <w:i/>
                <w:lang w:val="hr-HR"/>
              </w:rPr>
              <w:t>kori</w:t>
            </w:r>
            <w:r w:rsidR="005229F8" w:rsidRPr="000136DC">
              <w:rPr>
                <w:rFonts w:asciiTheme="minorHAnsi" w:hAnsiTheme="minorHAnsi" w:cstheme="minorHAnsi"/>
                <w:i/>
                <w:lang w:val="hr-HR"/>
              </w:rPr>
              <w:t>s</w:t>
            </w:r>
            <w:r w:rsidR="00B525C8" w:rsidRPr="000136DC">
              <w:rPr>
                <w:rFonts w:asciiTheme="minorHAnsi" w:hAnsiTheme="minorHAnsi" w:cstheme="minorHAnsi"/>
                <w:i/>
                <w:lang w:val="hr-HR"/>
              </w:rPr>
              <w:t>n</w:t>
            </w:r>
            <w:r w:rsidR="005229F8" w:rsidRPr="000136DC">
              <w:rPr>
                <w:rFonts w:asciiTheme="minorHAnsi" w:hAnsiTheme="minorHAnsi" w:cstheme="minorHAnsi"/>
                <w:i/>
                <w:lang w:val="hr-HR"/>
              </w:rPr>
              <w:t>ik</w:t>
            </w:r>
            <w:r w:rsidRPr="000136DC">
              <w:rPr>
                <w:rFonts w:asciiTheme="minorHAnsi" w:hAnsiTheme="minorHAnsi" w:cstheme="minorHAnsi"/>
                <w:i/>
                <w:lang w:val="hr-HR"/>
              </w:rPr>
              <w:t xml:space="preserve"> ima podmirene odnosno uređene financijske obveze prema državnom proračunu Republike Hrva</w:t>
            </w:r>
            <w:r w:rsidR="00D92CF5" w:rsidRPr="000136DC">
              <w:rPr>
                <w:rFonts w:asciiTheme="minorHAnsi" w:hAnsiTheme="minorHAnsi" w:cstheme="minorHAnsi"/>
                <w:i/>
                <w:lang w:val="hr-HR"/>
              </w:rPr>
              <w:t>tske obve</w:t>
            </w:r>
            <w:r w:rsidR="00B525C8" w:rsidRPr="000136DC">
              <w:rPr>
                <w:rFonts w:asciiTheme="minorHAnsi" w:hAnsiTheme="minorHAnsi" w:cstheme="minorHAnsi"/>
                <w:i/>
                <w:lang w:val="hr-HR"/>
              </w:rPr>
              <w:t>zna je za sve korisnike</w:t>
            </w:r>
            <w:r w:rsidRPr="000136DC">
              <w:rPr>
                <w:rFonts w:asciiTheme="minorHAnsi" w:hAnsiTheme="minorHAnsi" w:cstheme="minorHAnsi"/>
                <w:i/>
                <w:lang w:val="hr-HR"/>
              </w:rPr>
              <w:t>.</w:t>
            </w:r>
            <w:r w:rsidR="00925730" w:rsidRPr="000136DC">
              <w:rPr>
                <w:rFonts w:asciiTheme="minorHAnsi" w:hAnsiTheme="minorHAnsi" w:cstheme="minorHAnsi"/>
                <w:i/>
                <w:lang w:val="hr-HR"/>
              </w:rPr>
              <w:t xml:space="preserve"> </w:t>
            </w:r>
            <w:r w:rsidR="003324E9" w:rsidRPr="000136DC">
              <w:rPr>
                <w:rFonts w:asciiTheme="minorHAnsi" w:hAnsiTheme="minorHAnsi" w:cstheme="minorHAnsi"/>
                <w:i/>
                <w:lang w:val="hr-HR"/>
              </w:rPr>
              <w:t>U potvrdi ne smije biti naveden dug.</w:t>
            </w:r>
            <w:r w:rsidR="00764468" w:rsidRPr="000136DC">
              <w:rPr>
                <w:rFonts w:asciiTheme="minorHAnsi" w:hAnsiTheme="minorHAnsi" w:cstheme="minorHAnsi"/>
                <w:bCs/>
                <w:i/>
                <w:lang w:val="hr-HR"/>
              </w:rPr>
              <w:t xml:space="preserve"> U slučaju zajedničkih obrta, dokument je potrebno dostaviti za sve vlasnike obrta.</w:t>
            </w:r>
          </w:p>
          <w:p w14:paraId="6FAE6B16" w14:textId="5C895367" w:rsidR="00E56EFA" w:rsidRPr="000136DC" w:rsidRDefault="00E56EFA" w:rsidP="00E56EFA">
            <w:pPr>
              <w:spacing w:after="0"/>
              <w:ind w:left="15"/>
              <w:jc w:val="both"/>
              <w:rPr>
                <w:rFonts w:asciiTheme="minorHAnsi" w:hAnsiTheme="minorHAnsi" w:cstheme="minorHAnsi"/>
                <w:bCs/>
                <w:i/>
                <w:lang w:val="hr-HR"/>
              </w:rPr>
            </w:pPr>
            <w:r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U slučaju da </w:t>
            </w:r>
            <w:r>
              <w:rPr>
                <w:rFonts w:asciiTheme="minorHAnsi" w:hAnsiTheme="minorHAnsi" w:cstheme="minorHAnsi"/>
                <w:i/>
                <w:color w:val="000000"/>
                <w:lang w:val="hr-HR"/>
              </w:rPr>
              <w:t>Potvrda PU nije dostavljena,</w:t>
            </w:r>
            <w:bookmarkStart w:id="0" w:name="_GoBack"/>
            <w:bookmarkEnd w:id="0"/>
            <w:r w:rsidRPr="000136DC">
              <w:rPr>
                <w:rFonts w:asciiTheme="minorHAnsi" w:hAnsiTheme="minorHAnsi" w:cstheme="minorHAnsi"/>
                <w:i/>
                <w:color w:val="000000"/>
                <w:lang w:val="hr-HR"/>
              </w:rPr>
              <w:t xml:space="preserve"> Zahtjev za potporu se isključuje iz postupka odabira projekta, bez mogućnosti dopune/obrazloženja/ispravka (D/O/I).</w:t>
            </w:r>
          </w:p>
        </w:tc>
      </w:tr>
      <w:tr w:rsidR="00E95FA8" w:rsidRPr="000136DC" w14:paraId="45AA7F9F" w14:textId="77777777" w:rsidTr="003433EF">
        <w:tblPrEx>
          <w:tblLook w:val="00A0" w:firstRow="1" w:lastRow="0" w:firstColumn="1" w:lastColumn="0" w:noHBand="0" w:noVBand="0"/>
        </w:tblPrEx>
        <w:trPr>
          <w:trHeight w:val="705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78343C" w14:textId="6886F679" w:rsidR="00E95FA8" w:rsidRDefault="00E36405" w:rsidP="00A348E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hr-HR"/>
              </w:rPr>
              <w:t>11</w:t>
            </w:r>
            <w:r w:rsidR="00711458">
              <w:rPr>
                <w:rFonts w:asciiTheme="minorHAnsi" w:hAnsiTheme="minorHAnsi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EECBF5" w14:textId="541435C0" w:rsidR="00E95FA8" w:rsidRPr="003433EF" w:rsidRDefault="00E95FA8" w:rsidP="00E95FA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3433EF">
              <w:rPr>
                <w:rFonts w:asciiTheme="minorHAnsi" w:hAnsiTheme="minorHAnsi" w:cstheme="minorHAnsi"/>
                <w:b/>
                <w:lang w:val="hr-HR"/>
              </w:rPr>
              <w:t xml:space="preserve">Potvrda o podacima evidentiranim u matičnoj evidenciji Hrvatskog zavoda za mirovinsko osiguranje (HZMO) ili E-knjižica (ERPS, elektronički zapis) ne starija od 30 dana na dan podnošenja </w:t>
            </w:r>
            <w:r w:rsidR="002C00BB">
              <w:rPr>
                <w:rFonts w:asciiTheme="minorHAnsi" w:hAnsiTheme="minorHAnsi" w:cstheme="minorHAnsi"/>
                <w:b/>
                <w:lang w:val="hr-HR"/>
              </w:rPr>
              <w:t>Zahtjeva za potporu</w:t>
            </w:r>
          </w:p>
          <w:p w14:paraId="0D9DFDB6" w14:textId="011AEECF" w:rsidR="00E95FA8" w:rsidRDefault="00E95FA8" w:rsidP="00E95F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01483DD1" w14:textId="73D40E37" w:rsidR="00E95FA8" w:rsidRPr="005D4DA0" w:rsidRDefault="00E95FA8" w:rsidP="00E95F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49306291" w14:textId="74586200" w:rsidR="00E95FA8" w:rsidRDefault="00E95FA8" w:rsidP="00F76E42">
            <w:pPr>
              <w:spacing w:after="0"/>
              <w:jc w:val="both"/>
              <w:rPr>
                <w:rFonts w:asciiTheme="minorHAnsi" w:hAnsiTheme="minorHAnsi" w:cstheme="minorHAnsi"/>
                <w:i/>
                <w:lang w:val="hr-HR"/>
              </w:rPr>
            </w:pPr>
            <w:r w:rsidRPr="000136DC">
              <w:rPr>
                <w:rFonts w:asciiTheme="minorHAnsi" w:hAnsiTheme="minorHAnsi" w:cstheme="minorHAnsi"/>
                <w:i/>
                <w:lang w:val="hr-HR"/>
              </w:rPr>
              <w:t>Pojašnjenje</w:t>
            </w:r>
            <w:r>
              <w:rPr>
                <w:rFonts w:asciiTheme="minorHAnsi" w:hAnsiTheme="minorHAnsi" w:cstheme="minorHAnsi"/>
                <w:i/>
                <w:lang w:val="hr-HR"/>
              </w:rPr>
              <w:t>:</w:t>
            </w:r>
          </w:p>
          <w:p w14:paraId="7DB49388" w14:textId="138CBA3A" w:rsidR="00E95FA8" w:rsidRDefault="00E95FA8" w:rsidP="00F76E42">
            <w:pPr>
              <w:spacing w:after="0"/>
              <w:jc w:val="both"/>
              <w:rPr>
                <w:rFonts w:asciiTheme="minorHAnsi" w:hAnsiTheme="minorHAnsi" w:cstheme="minorHAnsi"/>
                <w:i/>
                <w:lang w:val="hr-HR"/>
              </w:rPr>
            </w:pPr>
          </w:p>
          <w:p w14:paraId="18D0F340" w14:textId="1A1DE98F" w:rsidR="00E95FA8" w:rsidRDefault="00E95FA8" w:rsidP="00F76E42">
            <w:pPr>
              <w:spacing w:after="0"/>
              <w:jc w:val="both"/>
              <w:rPr>
                <w:rFonts w:asciiTheme="minorHAnsi" w:hAnsiTheme="minorHAnsi" w:cstheme="minorHAnsi"/>
                <w:i/>
                <w:lang w:val="hr-HR"/>
              </w:rPr>
            </w:pPr>
            <w:r>
              <w:rPr>
                <w:rFonts w:asciiTheme="minorHAnsi" w:hAnsiTheme="minorHAnsi" w:cstheme="minorHAnsi"/>
                <w:i/>
                <w:lang w:val="hr-HR"/>
              </w:rPr>
              <w:t>Potvrdu dostavljaju:</w:t>
            </w:r>
          </w:p>
          <w:p w14:paraId="14A71934" w14:textId="4BD1864C" w:rsidR="00850769" w:rsidRDefault="00E95FA8" w:rsidP="003433EF">
            <w:pPr>
              <w:pStyle w:val="Odlomakpopisa"/>
              <w:numPr>
                <w:ilvl w:val="0"/>
                <w:numId w:val="32"/>
              </w:numPr>
              <w:spacing w:after="0"/>
              <w:jc w:val="both"/>
              <w:rPr>
                <w:rFonts w:asciiTheme="minorHAnsi" w:hAnsiTheme="minorHAnsi" w:cstheme="minorHAnsi"/>
                <w:i/>
                <w:lang w:val="hr-HR"/>
              </w:rPr>
            </w:pPr>
            <w:r w:rsidRPr="003433EF">
              <w:rPr>
                <w:rFonts w:asciiTheme="minorHAnsi" w:hAnsiTheme="minorHAnsi" w:cstheme="minorHAnsi"/>
                <w:i/>
                <w:u w:val="single"/>
                <w:lang w:val="hr-HR"/>
              </w:rPr>
              <w:t>OPG</w:t>
            </w:r>
            <w:r w:rsidRPr="003433EF">
              <w:rPr>
                <w:rFonts w:asciiTheme="minorHAnsi" w:hAnsiTheme="minorHAnsi" w:cstheme="minorHAnsi"/>
                <w:i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hr-HR"/>
              </w:rPr>
              <w:t>za</w:t>
            </w:r>
            <w:r w:rsidR="00850769">
              <w:rPr>
                <w:rFonts w:asciiTheme="minorHAnsi" w:hAnsiTheme="minorHAnsi" w:cstheme="minorHAnsi"/>
                <w:i/>
                <w:lang w:val="hr-HR"/>
              </w:rPr>
              <w:t xml:space="preserve"> </w:t>
            </w:r>
            <w:r w:rsidR="00850769" w:rsidRPr="00E36405">
              <w:rPr>
                <w:rFonts w:asciiTheme="minorHAnsi" w:hAnsiTheme="minorHAnsi" w:cstheme="minorHAnsi"/>
                <w:i/>
                <w:u w:val="single"/>
                <w:lang w:val="hr-HR"/>
              </w:rPr>
              <w:t>nositelja i/ili člana kojima je poljoprivreda jedino i glavno zanimanje</w:t>
            </w:r>
            <w:r w:rsidR="00850769">
              <w:rPr>
                <w:rFonts w:asciiTheme="minorHAnsi" w:hAnsiTheme="minorHAnsi" w:cstheme="minorHAnsi"/>
                <w:i/>
                <w:lang w:val="hr-HR"/>
              </w:rPr>
              <w:t>, odnosno obveznici su plaćanja obveznih osiguranja po osnovi poljoprivrede</w:t>
            </w:r>
            <w:r w:rsidR="002C1CE9">
              <w:rPr>
                <w:rFonts w:asciiTheme="minorHAnsi" w:hAnsiTheme="minorHAnsi" w:cstheme="minorHAnsi"/>
                <w:i/>
                <w:lang w:val="hr-HR"/>
              </w:rPr>
              <w:t xml:space="preserve"> </w:t>
            </w:r>
            <w:r w:rsidR="004E3133" w:rsidRPr="008846B0">
              <w:rPr>
                <w:rFonts w:asciiTheme="minorHAnsi" w:hAnsiTheme="minorHAnsi" w:cstheme="minorHAnsi"/>
                <w:i/>
                <w:u w:val="single"/>
                <w:lang w:val="hr-HR"/>
              </w:rPr>
              <w:t>i za zaposlenike OPG-a</w:t>
            </w:r>
            <w:r w:rsidR="004E3133">
              <w:rPr>
                <w:rFonts w:asciiTheme="minorHAnsi" w:hAnsiTheme="minorHAnsi" w:cstheme="minorHAnsi"/>
                <w:i/>
                <w:lang w:val="hr-HR"/>
              </w:rPr>
              <w:t xml:space="preserve"> (ako je primjenjivo)</w:t>
            </w:r>
          </w:p>
          <w:p w14:paraId="6A774679" w14:textId="29246EB9" w:rsidR="00850769" w:rsidRDefault="00850769" w:rsidP="003433EF">
            <w:pPr>
              <w:pStyle w:val="Odlomakpopisa"/>
              <w:numPr>
                <w:ilvl w:val="0"/>
                <w:numId w:val="32"/>
              </w:numPr>
              <w:spacing w:after="0"/>
              <w:jc w:val="both"/>
              <w:rPr>
                <w:rFonts w:asciiTheme="minorHAnsi" w:hAnsiTheme="minorHAnsi" w:cstheme="minorHAnsi"/>
                <w:i/>
                <w:lang w:val="hr-HR"/>
              </w:rPr>
            </w:pPr>
            <w:r w:rsidRPr="003433EF">
              <w:rPr>
                <w:rFonts w:asciiTheme="minorHAnsi" w:hAnsiTheme="minorHAnsi" w:cstheme="minorHAnsi"/>
                <w:i/>
                <w:u w:val="single"/>
                <w:lang w:val="hr-HR"/>
              </w:rPr>
              <w:t>OBRT</w:t>
            </w:r>
            <w:r>
              <w:rPr>
                <w:rFonts w:asciiTheme="minorHAnsi" w:hAnsiTheme="minorHAnsi" w:cstheme="minorHAnsi"/>
                <w:i/>
                <w:lang w:val="hr-HR"/>
              </w:rPr>
              <w:t xml:space="preserve"> za </w:t>
            </w:r>
            <w:r w:rsidRPr="008846B0">
              <w:rPr>
                <w:rFonts w:asciiTheme="minorHAnsi" w:hAnsiTheme="minorHAnsi" w:cstheme="minorHAnsi"/>
                <w:i/>
                <w:u w:val="single"/>
                <w:lang w:val="hr-HR"/>
              </w:rPr>
              <w:t>vlasnika obrta kojem je samostalna djelatnost jedino i glavno zanimanje</w:t>
            </w:r>
            <w:r>
              <w:rPr>
                <w:rFonts w:asciiTheme="minorHAnsi" w:hAnsiTheme="minorHAnsi" w:cstheme="minorHAnsi"/>
                <w:i/>
                <w:lang w:val="hr-HR"/>
              </w:rPr>
              <w:t>, odnosno obveznik je plaćanja obveznih osiguranja po osnovi samostalne djelatnosti</w:t>
            </w:r>
            <w:r w:rsidR="004E3133">
              <w:rPr>
                <w:rFonts w:asciiTheme="minorHAnsi" w:hAnsiTheme="minorHAnsi" w:cstheme="minorHAnsi"/>
                <w:i/>
                <w:lang w:val="hr-HR"/>
              </w:rPr>
              <w:t xml:space="preserve"> </w:t>
            </w:r>
            <w:r w:rsidR="004E3133" w:rsidRPr="008846B0">
              <w:rPr>
                <w:rFonts w:asciiTheme="minorHAnsi" w:hAnsiTheme="minorHAnsi" w:cstheme="minorHAnsi"/>
                <w:i/>
                <w:u w:val="single"/>
                <w:lang w:val="hr-HR"/>
              </w:rPr>
              <w:t>i za zaposlenike obrta</w:t>
            </w:r>
            <w:r w:rsidR="004E3133">
              <w:rPr>
                <w:rFonts w:asciiTheme="minorHAnsi" w:hAnsiTheme="minorHAnsi" w:cstheme="minorHAnsi"/>
                <w:i/>
                <w:lang w:val="hr-HR"/>
              </w:rPr>
              <w:t xml:space="preserve"> (ako je primjenjivo)</w:t>
            </w:r>
          </w:p>
          <w:p w14:paraId="410D5E37" w14:textId="6025F1BF" w:rsidR="00850769" w:rsidRDefault="00850769">
            <w:pPr>
              <w:spacing w:after="0"/>
              <w:jc w:val="both"/>
              <w:rPr>
                <w:rFonts w:asciiTheme="minorHAnsi" w:hAnsiTheme="minorHAnsi" w:cstheme="minorHAnsi"/>
                <w:i/>
                <w:lang w:val="hr-HR"/>
              </w:rPr>
            </w:pPr>
          </w:p>
          <w:p w14:paraId="62788C48" w14:textId="17EAE373" w:rsidR="00E95FA8" w:rsidRPr="003433EF" w:rsidRDefault="00850769">
            <w:pPr>
              <w:spacing w:after="0"/>
              <w:jc w:val="both"/>
              <w:rPr>
                <w:rFonts w:asciiTheme="minorHAnsi" w:hAnsiTheme="minorHAnsi" w:cstheme="minorHAnsi"/>
                <w:i/>
                <w:lang w:val="hr-HR"/>
              </w:rPr>
            </w:pPr>
            <w:r>
              <w:rPr>
                <w:rFonts w:asciiTheme="minorHAnsi" w:hAnsiTheme="minorHAnsi" w:cstheme="minorHAnsi"/>
                <w:i/>
                <w:lang w:val="hr-HR"/>
              </w:rPr>
              <w:t>Potvrde se dostavljaju u svrhu ostvarenja cilja „</w:t>
            </w:r>
            <w:r w:rsidR="004E3133">
              <w:rPr>
                <w:rFonts w:asciiTheme="minorHAnsi" w:hAnsiTheme="minorHAnsi" w:cstheme="minorHAnsi"/>
                <w:i/>
                <w:lang w:val="hr-HR"/>
              </w:rPr>
              <w:t xml:space="preserve">očuvanje </w:t>
            </w:r>
            <w:r>
              <w:rPr>
                <w:rFonts w:asciiTheme="minorHAnsi" w:hAnsiTheme="minorHAnsi" w:cstheme="minorHAnsi"/>
                <w:i/>
                <w:lang w:val="hr-HR"/>
              </w:rPr>
              <w:t xml:space="preserve">ili stvaranje novih radnih mjesta“. </w:t>
            </w:r>
            <w:r w:rsidR="00E95FA8" w:rsidRPr="003433EF">
              <w:rPr>
                <w:rFonts w:asciiTheme="minorHAnsi" w:hAnsiTheme="minorHAnsi" w:cstheme="minorHAnsi"/>
                <w:i/>
                <w:lang w:val="hr-HR"/>
              </w:rPr>
              <w:t xml:space="preserve"> </w:t>
            </w:r>
          </w:p>
        </w:tc>
      </w:tr>
      <w:tr w:rsidR="009E1CE0" w:rsidRPr="000136DC" w14:paraId="2FEFAEA5" w14:textId="77777777" w:rsidTr="003433EF">
        <w:tblPrEx>
          <w:tblLook w:val="00A0" w:firstRow="1" w:lastRow="0" w:firstColumn="1" w:lastColumn="0" w:noHBand="0" w:noVBand="0"/>
        </w:tblPrEx>
        <w:trPr>
          <w:trHeight w:val="705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04FD63" w14:textId="7B53FC0E" w:rsidR="009E1CE0" w:rsidRDefault="002546AC" w:rsidP="00A348E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hr-HR"/>
              </w:rPr>
              <w:t>1</w:t>
            </w:r>
            <w:r w:rsidR="00D128D8">
              <w:rPr>
                <w:rFonts w:asciiTheme="minorHAnsi" w:hAnsiTheme="minorHAnsi" w:cstheme="minorHAnsi"/>
                <w:b/>
                <w:color w:val="000000"/>
                <w:lang w:val="hr-HR"/>
              </w:rPr>
              <w:t>2</w:t>
            </w:r>
            <w:r>
              <w:rPr>
                <w:rFonts w:asciiTheme="minorHAnsi" w:hAnsiTheme="minorHAnsi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3DD56D" w14:textId="77777777" w:rsidR="0046197B" w:rsidRPr="0046197B" w:rsidRDefault="0046197B" w:rsidP="0046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lang w:val="hr-HR"/>
              </w:rPr>
            </w:pPr>
            <w:r w:rsidRPr="0046197B">
              <w:rPr>
                <w:b/>
                <w:color w:val="000000"/>
                <w:lang w:val="hr-HR"/>
              </w:rPr>
              <w:t xml:space="preserve">Financijska dokumentacija za zadnju odobrenu (prethodnu) financijsku godinu. </w:t>
            </w:r>
          </w:p>
          <w:p w14:paraId="5A358CAB" w14:textId="523181C0" w:rsidR="0046197B" w:rsidRDefault="0046197B" w:rsidP="0046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  <w:lang w:val="hr-HR"/>
              </w:rPr>
            </w:pPr>
          </w:p>
          <w:p w14:paraId="09784C9B" w14:textId="0ED3461D" w:rsidR="0046197B" w:rsidRPr="0046197B" w:rsidRDefault="0046197B" w:rsidP="0046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  <w:lang w:val="hr-HR"/>
              </w:rPr>
            </w:pPr>
            <w:r w:rsidRPr="0046197B">
              <w:rPr>
                <w:i/>
                <w:color w:val="000000"/>
                <w:lang w:val="hr-HR"/>
              </w:rPr>
              <w:t xml:space="preserve">Nositelji projekta koji </w:t>
            </w:r>
            <w:r w:rsidRPr="0046197B">
              <w:rPr>
                <w:b/>
                <w:i/>
                <w:color w:val="000000"/>
                <w:u w:val="single"/>
                <w:lang w:val="hr-HR"/>
              </w:rPr>
              <w:t>nisu</w:t>
            </w:r>
            <w:r w:rsidRPr="0046197B">
              <w:rPr>
                <w:i/>
                <w:color w:val="000000"/>
                <w:lang w:val="hr-HR"/>
              </w:rPr>
              <w:t xml:space="preserve"> bili porezni obveznici u prethodnoj financijskoj godini: </w:t>
            </w:r>
          </w:p>
          <w:p w14:paraId="671F7D1F" w14:textId="504B83B5" w:rsidR="0046197B" w:rsidRDefault="0046197B" w:rsidP="0046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  <w:lang w:val="hr-HR"/>
              </w:rPr>
            </w:pPr>
            <w:r w:rsidRPr="0046197B">
              <w:rPr>
                <w:i/>
                <w:color w:val="000000"/>
                <w:lang w:val="hr-HR"/>
              </w:rPr>
              <w:t xml:space="preserve">• Evidencija o prodaji vlastitih poljoprivrednih proizvoda </w:t>
            </w:r>
          </w:p>
          <w:p w14:paraId="7C08923D" w14:textId="326A9F2A" w:rsidR="0046197B" w:rsidRPr="0046197B" w:rsidRDefault="0046197B" w:rsidP="0046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  <w:lang w:val="hr-HR"/>
              </w:rPr>
            </w:pPr>
            <w:r w:rsidRPr="0046197B">
              <w:rPr>
                <w:i/>
                <w:color w:val="000000"/>
                <w:lang w:val="hr-HR"/>
              </w:rPr>
              <w:t>•</w:t>
            </w:r>
            <w:r>
              <w:rPr>
                <w:i/>
                <w:color w:val="000000"/>
                <w:lang w:val="hr-HR"/>
              </w:rPr>
              <w:t xml:space="preserve"> Eviden</w:t>
            </w:r>
            <w:r w:rsidR="009606A6">
              <w:rPr>
                <w:i/>
                <w:color w:val="000000"/>
                <w:lang w:val="hr-HR"/>
              </w:rPr>
              <w:t xml:space="preserve">cija o pruženim uslugama OPG-a </w:t>
            </w:r>
            <w:r w:rsidR="002546AC">
              <w:rPr>
                <w:i/>
                <w:color w:val="000000"/>
                <w:lang w:val="hr-HR"/>
              </w:rPr>
              <w:t xml:space="preserve"> </w:t>
            </w:r>
          </w:p>
          <w:p w14:paraId="3E0FEB8C" w14:textId="77777777" w:rsidR="0046197B" w:rsidRPr="0046197B" w:rsidRDefault="0046197B" w:rsidP="0046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  <w:lang w:val="hr-HR"/>
              </w:rPr>
            </w:pPr>
          </w:p>
          <w:p w14:paraId="03CC392C" w14:textId="77777777" w:rsidR="0046197B" w:rsidRPr="0046197B" w:rsidRDefault="0046197B" w:rsidP="0046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  <w:lang w:val="hr-HR"/>
              </w:rPr>
            </w:pPr>
            <w:r w:rsidRPr="0046197B">
              <w:rPr>
                <w:i/>
                <w:color w:val="000000"/>
                <w:lang w:val="hr-HR"/>
              </w:rPr>
              <w:t xml:space="preserve">Obveznici poreza na dohodak koji porez plaćaju temeljem podataka iz poslovnih knjiga: </w:t>
            </w:r>
          </w:p>
          <w:p w14:paraId="4CBA0242" w14:textId="77777777" w:rsidR="0046197B" w:rsidRPr="0046197B" w:rsidRDefault="0046197B" w:rsidP="0046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  <w:lang w:val="hr-HR"/>
              </w:rPr>
            </w:pPr>
            <w:r w:rsidRPr="0046197B">
              <w:rPr>
                <w:i/>
                <w:color w:val="000000"/>
                <w:lang w:val="hr-HR"/>
              </w:rPr>
              <w:t xml:space="preserve">• </w:t>
            </w:r>
            <w:r w:rsidRPr="0046197B">
              <w:rPr>
                <w:b/>
                <w:bCs/>
                <w:i/>
                <w:color w:val="000000"/>
                <w:lang w:val="hr-HR"/>
              </w:rPr>
              <w:t xml:space="preserve">Pregled poslovnih primitaka i izdataka </w:t>
            </w:r>
            <w:r w:rsidRPr="0046197B">
              <w:rPr>
                <w:i/>
                <w:iCs/>
                <w:color w:val="000000"/>
                <w:lang w:val="hr-HR"/>
              </w:rPr>
              <w:t xml:space="preserve">(Obrazac P-PPI) </w:t>
            </w:r>
          </w:p>
          <w:p w14:paraId="16F57D70" w14:textId="77777777" w:rsidR="0046197B" w:rsidRPr="0046197B" w:rsidRDefault="0046197B" w:rsidP="0046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  <w:lang w:val="hr-HR"/>
              </w:rPr>
            </w:pPr>
            <w:r w:rsidRPr="0046197B">
              <w:rPr>
                <w:i/>
                <w:color w:val="000000"/>
                <w:lang w:val="hr-HR"/>
              </w:rPr>
              <w:t xml:space="preserve">• </w:t>
            </w:r>
            <w:r w:rsidRPr="0046197B">
              <w:rPr>
                <w:b/>
                <w:bCs/>
                <w:i/>
                <w:color w:val="000000"/>
                <w:lang w:val="hr-HR"/>
              </w:rPr>
              <w:t xml:space="preserve">Popis dugotrajne imovine </w:t>
            </w:r>
            <w:r w:rsidRPr="0046197B">
              <w:rPr>
                <w:i/>
                <w:iCs/>
                <w:color w:val="000000"/>
                <w:lang w:val="hr-HR"/>
              </w:rPr>
              <w:t xml:space="preserve">(Obrazac DI) </w:t>
            </w:r>
          </w:p>
          <w:p w14:paraId="62D9F4E5" w14:textId="2C8EC4C1" w:rsidR="0046197B" w:rsidRDefault="0046197B" w:rsidP="0046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color w:val="000000"/>
                <w:lang w:val="hr-HR"/>
              </w:rPr>
            </w:pPr>
            <w:r w:rsidRPr="0046197B">
              <w:rPr>
                <w:i/>
                <w:color w:val="000000"/>
                <w:lang w:val="hr-HR"/>
              </w:rPr>
              <w:t xml:space="preserve">• </w:t>
            </w:r>
            <w:r w:rsidRPr="0046197B">
              <w:rPr>
                <w:b/>
                <w:bCs/>
                <w:i/>
                <w:color w:val="000000"/>
                <w:lang w:val="hr-HR"/>
              </w:rPr>
              <w:t xml:space="preserve">Godišnja prijava poreza na dohodak </w:t>
            </w:r>
            <w:r w:rsidRPr="0046197B">
              <w:rPr>
                <w:i/>
                <w:iCs/>
                <w:color w:val="000000"/>
                <w:lang w:val="hr-HR"/>
              </w:rPr>
              <w:t xml:space="preserve">(Obrazac DOH) </w:t>
            </w:r>
          </w:p>
          <w:p w14:paraId="5E94F2C5" w14:textId="77777777" w:rsidR="0046197B" w:rsidRPr="0046197B" w:rsidRDefault="0046197B" w:rsidP="0046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  <w:lang w:val="hr-HR"/>
              </w:rPr>
            </w:pPr>
            <w:r w:rsidRPr="0046197B">
              <w:rPr>
                <w:i/>
                <w:color w:val="000000"/>
                <w:lang w:val="hr-HR"/>
              </w:rPr>
              <w:t xml:space="preserve">Obveznici poreza na dohodak koji porez plaćaju paušalno: </w:t>
            </w:r>
          </w:p>
          <w:p w14:paraId="133259E5" w14:textId="77777777" w:rsidR="0046197B" w:rsidRPr="0046197B" w:rsidRDefault="0046197B" w:rsidP="0046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  <w:lang w:val="hr-HR"/>
              </w:rPr>
            </w:pPr>
            <w:r w:rsidRPr="0046197B">
              <w:rPr>
                <w:i/>
                <w:color w:val="000000"/>
                <w:lang w:val="hr-HR"/>
              </w:rPr>
              <w:t xml:space="preserve">• </w:t>
            </w:r>
            <w:r w:rsidRPr="0046197B">
              <w:rPr>
                <w:b/>
                <w:bCs/>
                <w:i/>
                <w:color w:val="000000"/>
                <w:lang w:val="hr-HR"/>
              </w:rPr>
              <w:t xml:space="preserve">Knjiga prometa na kraju godine </w:t>
            </w:r>
            <w:r w:rsidRPr="0046197B">
              <w:rPr>
                <w:i/>
                <w:iCs/>
                <w:color w:val="000000"/>
                <w:lang w:val="hr-HR"/>
              </w:rPr>
              <w:t xml:space="preserve">(Obrazac KPR) </w:t>
            </w:r>
          </w:p>
          <w:p w14:paraId="0DAF5001" w14:textId="77777777" w:rsidR="0046197B" w:rsidRPr="0046197B" w:rsidRDefault="0046197B" w:rsidP="0046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  <w:lang w:val="hr-HR"/>
              </w:rPr>
            </w:pPr>
            <w:r w:rsidRPr="0046197B">
              <w:rPr>
                <w:i/>
                <w:color w:val="000000"/>
                <w:lang w:val="hr-HR"/>
              </w:rPr>
              <w:t xml:space="preserve">• Izvješće o paušalnom dohotku od samostalnih djelatnosti i uplaćenom paušalnom porezu na dohodak i prirezu poreza na dohodak (Obrazac PO-SD) </w:t>
            </w:r>
          </w:p>
          <w:p w14:paraId="199CF77B" w14:textId="77777777" w:rsidR="0046197B" w:rsidRPr="0046197B" w:rsidRDefault="0046197B" w:rsidP="0046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  <w:lang w:val="hr-HR"/>
              </w:rPr>
            </w:pPr>
          </w:p>
          <w:p w14:paraId="35CED73E" w14:textId="77777777" w:rsidR="0046197B" w:rsidRPr="0046197B" w:rsidRDefault="0046197B" w:rsidP="0046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  <w:lang w:val="hr-HR"/>
              </w:rPr>
            </w:pPr>
            <w:r w:rsidRPr="0046197B">
              <w:rPr>
                <w:i/>
                <w:color w:val="000000"/>
                <w:lang w:val="hr-HR"/>
              </w:rPr>
              <w:t xml:space="preserve">Obveznici poreza na dobit: </w:t>
            </w:r>
          </w:p>
          <w:p w14:paraId="5B2429C8" w14:textId="77777777" w:rsidR="0046197B" w:rsidRPr="0046197B" w:rsidRDefault="0046197B" w:rsidP="0046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  <w:lang w:val="hr-HR"/>
              </w:rPr>
            </w:pPr>
            <w:r w:rsidRPr="0046197B">
              <w:rPr>
                <w:i/>
                <w:color w:val="000000"/>
                <w:lang w:val="hr-HR"/>
              </w:rPr>
              <w:lastRenderedPageBreak/>
              <w:t xml:space="preserve">• </w:t>
            </w:r>
            <w:r w:rsidRPr="0046197B">
              <w:rPr>
                <w:b/>
                <w:bCs/>
                <w:i/>
                <w:color w:val="000000"/>
                <w:lang w:val="hr-HR"/>
              </w:rPr>
              <w:t xml:space="preserve">Godišnji financijski izvještaj </w:t>
            </w:r>
            <w:r w:rsidRPr="0046197B">
              <w:rPr>
                <w:i/>
                <w:iCs/>
                <w:color w:val="000000"/>
                <w:lang w:val="hr-HR"/>
              </w:rPr>
              <w:t xml:space="preserve">(Obrazac GFI-POD) </w:t>
            </w:r>
          </w:p>
          <w:p w14:paraId="1563C9B5" w14:textId="77777777" w:rsidR="0046197B" w:rsidRPr="0046197B" w:rsidRDefault="0046197B" w:rsidP="0046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  <w:lang w:val="hr-HR"/>
              </w:rPr>
            </w:pPr>
            <w:r w:rsidRPr="0046197B">
              <w:rPr>
                <w:i/>
                <w:color w:val="000000"/>
                <w:lang w:val="hr-HR"/>
              </w:rPr>
              <w:t xml:space="preserve">• </w:t>
            </w:r>
            <w:r w:rsidRPr="0046197B">
              <w:rPr>
                <w:b/>
                <w:bCs/>
                <w:i/>
                <w:color w:val="000000"/>
                <w:lang w:val="hr-HR"/>
              </w:rPr>
              <w:t xml:space="preserve">Popis dugotrajne imovine </w:t>
            </w:r>
            <w:r w:rsidRPr="0046197B">
              <w:rPr>
                <w:i/>
                <w:iCs/>
                <w:color w:val="000000"/>
                <w:lang w:val="hr-HR"/>
              </w:rPr>
              <w:t xml:space="preserve">(Obrazac DI) </w:t>
            </w:r>
          </w:p>
          <w:p w14:paraId="303DD562" w14:textId="77777777" w:rsidR="0046197B" w:rsidRPr="0046197B" w:rsidRDefault="0046197B" w:rsidP="0046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  <w:lang w:val="hr-HR"/>
              </w:rPr>
            </w:pPr>
          </w:p>
          <w:p w14:paraId="4F2FE605" w14:textId="77777777" w:rsidR="0046197B" w:rsidRPr="0046197B" w:rsidRDefault="0046197B" w:rsidP="0046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  <w:lang w:val="hr-HR"/>
              </w:rPr>
            </w:pPr>
            <w:r w:rsidRPr="0046197B">
              <w:rPr>
                <w:b/>
                <w:bCs/>
                <w:i/>
                <w:color w:val="000000"/>
                <w:lang w:val="hr-HR"/>
              </w:rPr>
              <w:t xml:space="preserve">NAPOMENA: </w:t>
            </w:r>
          </w:p>
          <w:p w14:paraId="7B982A59" w14:textId="77777777" w:rsidR="0046197B" w:rsidRPr="0046197B" w:rsidRDefault="0046197B" w:rsidP="0046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  <w:lang w:val="hr-HR"/>
              </w:rPr>
            </w:pPr>
            <w:r w:rsidRPr="0046197B">
              <w:rPr>
                <w:i/>
                <w:color w:val="000000"/>
                <w:lang w:val="hr-HR"/>
              </w:rPr>
              <w:t>Obveznici poreza na dobit koji su bili u statusu mirovanja:</w:t>
            </w:r>
          </w:p>
          <w:p w14:paraId="4379BA5F" w14:textId="532C289E" w:rsidR="009E1CE0" w:rsidRPr="0046197B" w:rsidRDefault="0046197B" w:rsidP="00884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  <w:lang w:val="hr-HR"/>
              </w:rPr>
            </w:pPr>
            <w:r w:rsidRPr="0046197B">
              <w:rPr>
                <w:i/>
                <w:color w:val="000000"/>
                <w:lang w:val="hr-HR"/>
              </w:rPr>
              <w:t xml:space="preserve">• </w:t>
            </w:r>
            <w:r w:rsidRPr="0046197B">
              <w:rPr>
                <w:b/>
                <w:bCs/>
                <w:i/>
                <w:color w:val="000000"/>
                <w:lang w:val="hr-HR"/>
              </w:rPr>
              <w:t xml:space="preserve">Izjava o neaktivnosti </w:t>
            </w:r>
            <w:r w:rsidRPr="0046197B">
              <w:rPr>
                <w:i/>
                <w:color w:val="000000"/>
                <w:lang w:val="hr-HR"/>
              </w:rPr>
              <w:t xml:space="preserve">sukladno Zakona o računovodstvu ovjerena od FINA-e (ili potvrda FINA-e da je zaprimila predmetnu izjavu od korisnika za prethodnu financijsku godinu) </w:t>
            </w:r>
          </w:p>
        </w:tc>
      </w:tr>
      <w:tr w:rsidR="000F2E88" w:rsidRPr="000136DC" w14:paraId="6E4D7DD8" w14:textId="77777777" w:rsidTr="008846B0">
        <w:tblPrEx>
          <w:tblLook w:val="00A0" w:firstRow="1" w:lastRow="0" w:firstColumn="1" w:lastColumn="0" w:noHBand="0" w:noVBand="0"/>
        </w:tblPrEx>
        <w:trPr>
          <w:trHeight w:val="465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C39EE6" w14:textId="55D44BD3" w:rsidR="000F2E88" w:rsidRPr="000136DC" w:rsidRDefault="002546AC" w:rsidP="00A348E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hr-HR"/>
              </w:rPr>
              <w:lastRenderedPageBreak/>
              <w:t>1</w:t>
            </w:r>
            <w:r w:rsidR="00D128D8">
              <w:rPr>
                <w:rFonts w:asciiTheme="minorHAnsi" w:hAnsiTheme="minorHAnsi" w:cstheme="minorHAnsi"/>
                <w:b/>
                <w:color w:val="000000"/>
                <w:lang w:val="hr-HR"/>
              </w:rPr>
              <w:t>3</w:t>
            </w:r>
            <w:r w:rsidR="00CC4BDD">
              <w:rPr>
                <w:rFonts w:asciiTheme="minorHAnsi" w:hAnsiTheme="minorHAnsi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97ECFD" w14:textId="6E1EE1EA" w:rsidR="000F2E88" w:rsidRPr="000F2E88" w:rsidRDefault="000F2E88" w:rsidP="000136DC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 w:rsidRPr="000F2E88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U slučaju građenja (izgradnja novog/rekonstrukcija postojećeg objekta</w:t>
            </w:r>
            <w:r w:rsidR="00F52BF8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)</w:t>
            </w:r>
            <w:r w:rsidRPr="000F2E88">
              <w:rPr>
                <w:rFonts w:asciiTheme="minorHAnsi" w:eastAsia="Times New Roman" w:hAnsiTheme="minorHAnsi" w:cstheme="minorHAnsi"/>
                <w:color w:val="000000"/>
                <w:lang w:val="hr-HR"/>
              </w:rPr>
              <w:t xml:space="preserve"> </w:t>
            </w:r>
            <w:r w:rsidRPr="000F2E88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i/ili opremanja objekta potrebno je dostaviti: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1"/>
            </w:tblGrid>
            <w:tr w:rsidR="000F2E88" w:rsidRPr="000F2E88" w14:paraId="4178621A" w14:textId="77777777" w:rsidTr="00D128D8">
              <w:trPr>
                <w:trHeight w:val="461"/>
              </w:trPr>
              <w:tc>
                <w:tcPr>
                  <w:tcW w:w="0" w:type="auto"/>
                </w:tcPr>
                <w:p w14:paraId="3E6B9C5F" w14:textId="77777777" w:rsidR="000F2E88" w:rsidRPr="000F2E88" w:rsidRDefault="000F2E88" w:rsidP="000F2E88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b/>
                      <w:i/>
                      <w:color w:val="000000"/>
                      <w:lang w:val="hr-HR"/>
                    </w:rPr>
                  </w:pPr>
                </w:p>
                <w:p w14:paraId="415AC918" w14:textId="77777777" w:rsidR="000F2E88" w:rsidRPr="000F2E88" w:rsidRDefault="000F2E88" w:rsidP="000F2E88">
                  <w:pPr>
                    <w:numPr>
                      <w:ilvl w:val="0"/>
                      <w:numId w:val="21"/>
                    </w:numPr>
                    <w:ind w:left="563" w:hanging="425"/>
                    <w:contextualSpacing/>
                    <w:jc w:val="both"/>
                    <w:rPr>
                      <w:rFonts w:asciiTheme="minorHAnsi" w:hAnsiTheme="minorHAnsi" w:cstheme="minorHAnsi"/>
                      <w:i/>
                      <w:lang w:val="hr-HR"/>
                    </w:rPr>
                  </w:pPr>
                  <w:r w:rsidRPr="000F2E88">
                    <w:rPr>
                      <w:rFonts w:asciiTheme="minorHAnsi" w:hAnsiTheme="minorHAnsi" w:cstheme="minorHAnsi"/>
                      <w:b/>
                      <w:bCs/>
                      <w:i/>
                      <w:lang w:val="hr-HR"/>
                    </w:rPr>
                    <w:t>Glavni projekt i/ili Tipski projekt</w:t>
                  </w:r>
                  <w:r w:rsidRPr="000F2E88">
                    <w:rPr>
                      <w:rFonts w:asciiTheme="minorHAnsi" w:hAnsiTheme="minorHAnsi" w:cstheme="minorHAnsi"/>
                      <w:i/>
                      <w:lang w:val="hr-HR"/>
                    </w:rPr>
                    <w:t xml:space="preserve"> za koji je Ministarstvo graditeljstva i prostornog uređenja donijelo Rješenje o tipskom projektu (uključujući troškovnik projektiranih radova/instalacija/opreme kao sastavni dio Glavnog projekta/Tipskog projekta), ovjeren i potpisan od strane ovlaštenog projektanata. </w:t>
                  </w:r>
                </w:p>
                <w:p w14:paraId="52E17CBA" w14:textId="77777777" w:rsidR="000F2E88" w:rsidRPr="000F2E88" w:rsidRDefault="000F2E88" w:rsidP="000F2E88">
                  <w:pPr>
                    <w:spacing w:after="0"/>
                    <w:ind w:left="563" w:hanging="425"/>
                    <w:contextualSpacing/>
                    <w:jc w:val="both"/>
                    <w:rPr>
                      <w:rFonts w:asciiTheme="minorHAnsi" w:hAnsiTheme="minorHAnsi" w:cstheme="minorHAnsi"/>
                      <w:i/>
                      <w:lang w:val="hr-HR"/>
                    </w:rPr>
                  </w:pPr>
                </w:p>
                <w:p w14:paraId="2F7AD1B3" w14:textId="77777777" w:rsidR="000F2E88" w:rsidRPr="000F2E88" w:rsidRDefault="000F2E88" w:rsidP="000F2E88">
                  <w:pPr>
                    <w:numPr>
                      <w:ilvl w:val="0"/>
                      <w:numId w:val="21"/>
                    </w:numPr>
                    <w:ind w:left="563" w:hanging="425"/>
                    <w:contextualSpacing/>
                    <w:jc w:val="both"/>
                    <w:rPr>
                      <w:rFonts w:asciiTheme="minorHAnsi" w:hAnsiTheme="minorHAnsi" w:cstheme="minorHAnsi"/>
                      <w:i/>
                      <w:lang w:val="hr-HR"/>
                    </w:rPr>
                  </w:pPr>
                  <w:r w:rsidRPr="000F2E88">
                    <w:rPr>
                      <w:rFonts w:asciiTheme="minorHAnsi" w:hAnsiTheme="minorHAnsi" w:cstheme="minorHAnsi"/>
                      <w:i/>
                      <w:lang w:val="hr-HR"/>
                    </w:rPr>
                    <w:t xml:space="preserve">U slučaju ulaganja u građenje građevina i radova koji se sukladno Zakonu o gradnji (NN br. 153/13, 20/17,39/19; u daljnjem tekstu: Zakon o gradnji) i Pravilniku o jednostavnim i drugim građevinama i radovima (NN  br. 112/17, 34/18, 36/19, 98/19 i 31/20; u daljnjem tekstu: Pravilnik o jednostavnim i drugim građevinama i radovima) mogu izvoditi bez Glavnog projekta, učitati: </w:t>
                  </w:r>
                </w:p>
                <w:p w14:paraId="15CB899C" w14:textId="77777777" w:rsidR="000F2E88" w:rsidRPr="000F2E88" w:rsidRDefault="000F2E88" w:rsidP="000F2E88">
                  <w:pPr>
                    <w:numPr>
                      <w:ilvl w:val="0"/>
                      <w:numId w:val="22"/>
                    </w:numPr>
                    <w:contextualSpacing/>
                    <w:jc w:val="both"/>
                    <w:rPr>
                      <w:rFonts w:asciiTheme="minorHAnsi" w:hAnsiTheme="minorHAnsi" w:cstheme="minorHAnsi"/>
                      <w:i/>
                      <w:lang w:val="hr-HR"/>
                    </w:rPr>
                  </w:pPr>
                  <w:r w:rsidRPr="000F2E88">
                    <w:rPr>
                      <w:rFonts w:asciiTheme="minorHAnsi" w:hAnsiTheme="minorHAnsi" w:cstheme="minorHAnsi"/>
                      <w:b/>
                      <w:i/>
                      <w:lang w:val="hr-HR"/>
                    </w:rPr>
                    <w:t>Izjavu potpisanu i ovjerenu od strane ovlaštenog projektanta kojom projektant potvrđuje i obrazlaže da se građenje/radovi mogu izvoditi bez glavnog projekta</w:t>
                  </w:r>
                  <w:r w:rsidRPr="000F2E88">
                    <w:rPr>
                      <w:rFonts w:asciiTheme="minorHAnsi" w:hAnsiTheme="minorHAnsi" w:cstheme="minorHAnsi"/>
                      <w:i/>
                      <w:lang w:val="hr-HR"/>
                    </w:rPr>
                    <w:t>.</w:t>
                  </w:r>
                  <w:r w:rsidRPr="000F2E88">
                    <w:rPr>
                      <w:rFonts w:asciiTheme="minorHAnsi" w:hAnsiTheme="minorHAnsi" w:cstheme="minorHAnsi"/>
                      <w:b/>
                      <w:i/>
                      <w:lang w:val="hr-HR"/>
                    </w:rPr>
                    <w:t xml:space="preserve"> </w:t>
                  </w:r>
                  <w:r w:rsidRPr="000F2E88">
                    <w:rPr>
                      <w:rFonts w:asciiTheme="minorHAnsi" w:hAnsiTheme="minorHAnsi" w:cstheme="minorHAnsi"/>
                      <w:i/>
                      <w:lang w:val="hr-HR"/>
                    </w:rPr>
                    <w:t xml:space="preserve">Izjava mora glasiti na predmetno ulaganje i pozivati se na odgovarajući članak, stavak i točku Pravilnika o jednostavnim i drugim građevinama i radovima. </w:t>
                  </w:r>
                </w:p>
                <w:p w14:paraId="3C6AE762" w14:textId="77777777" w:rsidR="000F2E88" w:rsidRPr="000F2E88" w:rsidRDefault="000F2E88" w:rsidP="000F2E88">
                  <w:pPr>
                    <w:ind w:left="846" w:hanging="283"/>
                    <w:contextualSpacing/>
                    <w:jc w:val="both"/>
                    <w:rPr>
                      <w:rFonts w:asciiTheme="minorHAnsi" w:hAnsiTheme="minorHAnsi" w:cstheme="minorHAnsi"/>
                      <w:i/>
                      <w:lang w:val="hr-HR"/>
                    </w:rPr>
                  </w:pPr>
                </w:p>
                <w:p w14:paraId="6C3B7FE7" w14:textId="77777777" w:rsidR="000F2E88" w:rsidRPr="000F2E88" w:rsidRDefault="000F2E88" w:rsidP="000F2E88">
                  <w:pPr>
                    <w:numPr>
                      <w:ilvl w:val="0"/>
                      <w:numId w:val="22"/>
                    </w:numPr>
                    <w:contextualSpacing/>
                    <w:jc w:val="both"/>
                    <w:rPr>
                      <w:rFonts w:asciiTheme="minorHAnsi" w:hAnsiTheme="minorHAnsi" w:cstheme="minorHAnsi"/>
                      <w:i/>
                      <w:lang w:val="hr-HR"/>
                    </w:rPr>
                  </w:pPr>
                  <w:r w:rsidRPr="000F2E88">
                    <w:rPr>
                      <w:rFonts w:asciiTheme="minorHAnsi" w:hAnsiTheme="minorHAnsi" w:cstheme="minorHAnsi"/>
                      <w:b/>
                      <w:bCs/>
                      <w:i/>
                      <w:lang w:val="hr-HR"/>
                    </w:rPr>
                    <w:t>Idejni projekt</w:t>
                  </w:r>
                  <w:r w:rsidRPr="000F2E88">
                    <w:rPr>
                      <w:rFonts w:asciiTheme="minorHAnsi" w:hAnsiTheme="minorHAnsi" w:cstheme="minorHAnsi"/>
                      <w:i/>
                      <w:lang w:val="hr-HR"/>
                    </w:rPr>
                    <w:t xml:space="preserve"> je potrebno dostaviti u slučaju ulaganja u izgradnju nove građevine ili rekonstrukciju postojeće građevine kada je Pravilnikom o jednostavnim i drugim građevinama i radovima propisano da se može graditi/izvoditi radove bez glavnog projekta.</w:t>
                  </w:r>
                </w:p>
                <w:p w14:paraId="41A6B0F0" w14:textId="77777777" w:rsidR="000F2E88" w:rsidRPr="000F2E88" w:rsidRDefault="000F2E88" w:rsidP="000F2E88">
                  <w:pPr>
                    <w:ind w:left="563" w:hanging="425"/>
                    <w:contextualSpacing/>
                    <w:jc w:val="both"/>
                    <w:rPr>
                      <w:rFonts w:asciiTheme="minorHAnsi" w:hAnsiTheme="minorHAnsi" w:cstheme="minorHAnsi"/>
                      <w:i/>
                      <w:lang w:val="hr-HR"/>
                    </w:rPr>
                  </w:pPr>
                </w:p>
                <w:p w14:paraId="32DEAFF2" w14:textId="77777777" w:rsidR="000F2E88" w:rsidRPr="000F2E88" w:rsidRDefault="000F2E88" w:rsidP="000F2E88">
                  <w:pPr>
                    <w:numPr>
                      <w:ilvl w:val="0"/>
                      <w:numId w:val="21"/>
                    </w:numPr>
                    <w:spacing w:after="120"/>
                    <w:ind w:left="563" w:hanging="425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i/>
                      <w:strike/>
                      <w:lang w:val="hr-HR"/>
                    </w:rPr>
                  </w:pPr>
                  <w:r w:rsidRPr="000F2E88">
                    <w:rPr>
                      <w:rFonts w:asciiTheme="minorHAnsi" w:hAnsiTheme="minorHAnsi" w:cstheme="minorHAnsi"/>
                      <w:bCs/>
                      <w:i/>
                      <w:lang w:val="hr-HR"/>
                    </w:rPr>
                    <w:t xml:space="preserve">U slučaju ulaganja u opremanje koje predstavlja proizvodni proces/proces prerade, potrebno je dostaviti </w:t>
                  </w:r>
                  <w:r w:rsidRPr="000F2E88">
                    <w:rPr>
                      <w:rFonts w:asciiTheme="minorHAnsi" w:hAnsiTheme="minorHAnsi" w:cstheme="minorHAnsi"/>
                      <w:b/>
                      <w:bCs/>
                      <w:i/>
                      <w:lang w:val="hr-HR"/>
                    </w:rPr>
                    <w:t xml:space="preserve">Tehnološki projekt </w:t>
                  </w:r>
                  <w:r w:rsidRPr="000F2E88">
                    <w:rPr>
                      <w:rFonts w:asciiTheme="minorHAnsi" w:hAnsiTheme="minorHAnsi" w:cstheme="minorHAnsi"/>
                      <w:bCs/>
                      <w:i/>
                      <w:lang w:val="hr-HR"/>
                    </w:rPr>
                    <w:t>koji sadrži opis ulaganja i proizvodnog procesa, postojeće i planirane kapacitete objekta (gdje je primjenjivo), izrađen, potpisan i ovjeren od strane osobe odgovarajuće struke.</w:t>
                  </w:r>
                </w:p>
                <w:p w14:paraId="241098B4" w14:textId="77777777" w:rsidR="000F2E88" w:rsidRPr="000F2E88" w:rsidRDefault="000F2E88" w:rsidP="000F2E88">
                  <w:pPr>
                    <w:spacing w:after="120"/>
                    <w:ind w:left="563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i/>
                      <w:strike/>
                      <w:lang w:val="hr-HR"/>
                    </w:rPr>
                  </w:pPr>
                </w:p>
                <w:p w14:paraId="2BBEF74D" w14:textId="77777777" w:rsidR="000F2E88" w:rsidRPr="000F2E88" w:rsidRDefault="000F2E88" w:rsidP="000F2E88">
                  <w:pPr>
                    <w:numPr>
                      <w:ilvl w:val="0"/>
                      <w:numId w:val="21"/>
                    </w:numPr>
                    <w:ind w:left="563" w:hanging="425"/>
                    <w:contextualSpacing/>
                    <w:jc w:val="both"/>
                    <w:rPr>
                      <w:rFonts w:asciiTheme="minorHAnsi" w:hAnsiTheme="minorHAnsi" w:cstheme="minorHAnsi"/>
                      <w:i/>
                      <w:color w:val="000000"/>
                      <w:lang w:val="hr-HR"/>
                    </w:rPr>
                  </w:pPr>
                  <w:r w:rsidRPr="000F2E88">
                    <w:rPr>
                      <w:rFonts w:asciiTheme="minorHAnsi" w:hAnsiTheme="minorHAnsi" w:cstheme="minorHAnsi"/>
                      <w:i/>
                      <w:color w:val="000000"/>
                      <w:lang w:val="hr-HR"/>
                    </w:rPr>
                    <w:t>U slučaju da Glavni/Tipski/Idejni projekt ne sadrži troškovnik projektiranih radova</w:t>
                  </w:r>
                  <w:r w:rsidRPr="000F2E88">
                    <w:rPr>
                      <w:rFonts w:asciiTheme="minorHAnsi" w:hAnsiTheme="minorHAnsi" w:cstheme="minorHAnsi"/>
                      <w:i/>
                      <w:lang w:val="hr-HR"/>
                    </w:rPr>
                    <w:t xml:space="preserve"> </w:t>
                  </w:r>
                  <w:r w:rsidRPr="000F2E88">
                    <w:rPr>
                      <w:rFonts w:asciiTheme="minorHAnsi" w:hAnsiTheme="minorHAnsi" w:cstheme="minorHAnsi"/>
                      <w:i/>
                      <w:color w:val="000000"/>
                      <w:lang w:val="hr-HR"/>
                    </w:rPr>
                    <w:t xml:space="preserve">ili u slučaju da se gradi/rekonstruira građevina bez glavnog projekta sukladno Pravilniku o jednostavnim i drugim građevinama i radovima, potrebno je izraditi i priložiti </w:t>
                  </w:r>
                  <w:r w:rsidRPr="000F2E88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lang w:val="hr-HR"/>
                    </w:rPr>
                    <w:t>Troškovnik projektiranih</w:t>
                  </w:r>
                  <w:r w:rsidRPr="000F2E88">
                    <w:rPr>
                      <w:rFonts w:asciiTheme="minorHAnsi" w:hAnsiTheme="minorHAnsi" w:cstheme="minorHAnsi"/>
                      <w:b/>
                      <w:bCs/>
                      <w:i/>
                      <w:lang w:val="hr-HR"/>
                    </w:rPr>
                    <w:t xml:space="preserve"> radova</w:t>
                  </w:r>
                  <w:r w:rsidRPr="000F2E88">
                    <w:rPr>
                      <w:rFonts w:asciiTheme="minorHAnsi" w:hAnsiTheme="minorHAnsi" w:cstheme="minorHAnsi"/>
                      <w:i/>
                      <w:color w:val="000000"/>
                      <w:lang w:val="hr-HR"/>
                    </w:rPr>
                    <w:t xml:space="preserve">. Troškovnik projektiranih radova mora biti izrađen, potpisan i ovjeren od strane ovlaštenog projektanta. </w:t>
                  </w:r>
                </w:p>
                <w:p w14:paraId="58220A81" w14:textId="77777777" w:rsidR="000F2E88" w:rsidRPr="000F2E88" w:rsidRDefault="000F2E88" w:rsidP="000F2E88">
                  <w:pPr>
                    <w:ind w:left="720"/>
                    <w:contextualSpacing/>
                    <w:rPr>
                      <w:rFonts w:asciiTheme="minorHAnsi" w:hAnsiTheme="minorHAnsi" w:cstheme="minorHAnsi"/>
                      <w:i/>
                      <w:color w:val="000000"/>
                      <w:lang w:val="hr-HR"/>
                    </w:rPr>
                  </w:pPr>
                </w:p>
                <w:p w14:paraId="242532A3" w14:textId="1B5130E2" w:rsidR="000F2E88" w:rsidRPr="00C236F0" w:rsidRDefault="000F2E88" w:rsidP="00C236F0">
                  <w:pPr>
                    <w:numPr>
                      <w:ilvl w:val="0"/>
                      <w:numId w:val="21"/>
                    </w:numPr>
                    <w:ind w:left="563" w:hanging="425"/>
                    <w:contextualSpacing/>
                    <w:jc w:val="both"/>
                    <w:rPr>
                      <w:rFonts w:asciiTheme="minorHAnsi" w:hAnsiTheme="minorHAnsi" w:cstheme="minorHAnsi"/>
                      <w:i/>
                      <w:lang w:val="hr-HR"/>
                    </w:rPr>
                  </w:pPr>
                  <w:r w:rsidRPr="000F2E88">
                    <w:rPr>
                      <w:rFonts w:asciiTheme="minorHAnsi" w:hAnsiTheme="minorHAnsi" w:cstheme="minorHAnsi"/>
                      <w:b/>
                      <w:bCs/>
                      <w:i/>
                      <w:lang w:val="hr-HR"/>
                    </w:rPr>
                    <w:t>Troškovnik/specifikaciju opreme</w:t>
                  </w:r>
                  <w:r w:rsidRPr="000F2E88">
                    <w:rPr>
                      <w:rFonts w:asciiTheme="minorHAnsi" w:hAnsiTheme="minorHAnsi" w:cstheme="minorHAnsi"/>
                      <w:i/>
                      <w:lang w:val="hr-HR"/>
                    </w:rPr>
                    <w:t xml:space="preserve"> je potrebno dostaviti u slučaju ulaganja u opremanje, ako isti nije dio Glavnog projekta/Tipskog projekta/Tehnološkog projekta.</w:t>
                  </w:r>
                </w:p>
                <w:p w14:paraId="4C4E41A6" w14:textId="62D6CAE5" w:rsidR="000F2E88" w:rsidRPr="000F2E88" w:rsidRDefault="000F2E88" w:rsidP="000F2E88">
                  <w:pPr>
                    <w:jc w:val="both"/>
                    <w:rPr>
                      <w:rFonts w:asciiTheme="minorHAnsi" w:hAnsiTheme="minorHAnsi" w:cstheme="minorHAnsi"/>
                      <w:i/>
                      <w:lang w:val="hr-HR"/>
                    </w:rPr>
                  </w:pPr>
                  <w:r w:rsidRPr="000F2E88">
                    <w:rPr>
                      <w:rFonts w:asciiTheme="minorHAnsi" w:hAnsiTheme="minorHAnsi" w:cstheme="minorHAnsi"/>
                      <w:i/>
                      <w:lang w:val="hr-HR"/>
                    </w:rPr>
                    <w:lastRenderedPageBreak/>
                    <w:t>Projektna dokumentacija/Izjava ovlaštenog projektanta mora se odnositi na prijavljeno ulaganje i lokaciju koja je predmet zahtjeva za potporu.</w:t>
                  </w:r>
                </w:p>
                <w:p w14:paraId="621F3DA2" w14:textId="77777777" w:rsidR="000F2E88" w:rsidRPr="000136DC" w:rsidRDefault="000F2E88" w:rsidP="000F2E88">
                  <w:pPr>
                    <w:spacing w:after="0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val="hr-HR"/>
                    </w:rPr>
                  </w:pPr>
                  <w:r w:rsidRPr="000F2E88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val="hr-HR"/>
                    </w:rPr>
                    <w:t xml:space="preserve">U slučaju ulaganja u strojeve i opremu potrebno je </w:t>
                  </w:r>
                  <w:r w:rsidRPr="000136DC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val="hr-HR"/>
                    </w:rPr>
                    <w:t>priložiti</w:t>
                  </w:r>
                  <w:r w:rsidRPr="000F2E88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val="hr-HR"/>
                    </w:rPr>
                    <w:t xml:space="preserve"> troškovnik/specifikaciju opreme,</w:t>
                  </w:r>
                  <w:r w:rsidRPr="000F2E88">
                    <w:rPr>
                      <w:rFonts w:asciiTheme="minorHAnsi" w:hAnsiTheme="minorHAnsi" w:cstheme="minorHAnsi"/>
                      <w:i/>
                      <w:lang w:val="hr-HR"/>
                    </w:rPr>
                    <w:t xml:space="preserve"> </w:t>
                  </w:r>
                  <w:r w:rsidRPr="000F2E88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val="hr-HR"/>
                    </w:rPr>
                    <w:t>potpisanu i ovjerenu od strane korisnika ili projektanta.</w:t>
                  </w:r>
                </w:p>
                <w:p w14:paraId="1A919ED8" w14:textId="77777777" w:rsidR="000F2E88" w:rsidRPr="000136DC" w:rsidRDefault="000F2E88" w:rsidP="000F2E88">
                  <w:pPr>
                    <w:spacing w:after="0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val="hr-HR"/>
                    </w:rPr>
                  </w:pPr>
                </w:p>
                <w:p w14:paraId="6D5456A7" w14:textId="5905D0CA" w:rsidR="000F2E88" w:rsidRPr="000136DC" w:rsidRDefault="000F2E88" w:rsidP="000F2E88">
                  <w:pPr>
                    <w:spacing w:after="0"/>
                    <w:jc w:val="both"/>
                    <w:rPr>
                      <w:rFonts w:asciiTheme="minorHAnsi" w:hAnsiTheme="minorHAnsi" w:cstheme="minorHAnsi"/>
                      <w:i/>
                      <w:lang w:val="hr-HR"/>
                    </w:rPr>
                  </w:pPr>
                  <w:r w:rsidRPr="000F2E88">
                    <w:rPr>
                      <w:rFonts w:asciiTheme="minorHAnsi" w:hAnsiTheme="minorHAnsi" w:cstheme="minorHAnsi"/>
                      <w:i/>
                      <w:lang w:val="hr-HR"/>
                    </w:rPr>
                    <w:t>N</w:t>
                  </w:r>
                  <w:r w:rsidRPr="000136DC">
                    <w:rPr>
                      <w:rFonts w:asciiTheme="minorHAnsi" w:hAnsiTheme="minorHAnsi" w:cstheme="minorHAnsi"/>
                      <w:i/>
                      <w:lang w:val="hr-HR"/>
                    </w:rPr>
                    <w:t>avedeni troškovnici mogu biti s</w:t>
                  </w:r>
                  <w:r w:rsidRPr="000F2E88">
                    <w:rPr>
                      <w:rFonts w:asciiTheme="minorHAnsi" w:hAnsiTheme="minorHAnsi" w:cstheme="minorHAnsi"/>
                      <w:i/>
                      <w:lang w:val="hr-HR"/>
                    </w:rPr>
                    <w:t xml:space="preserve"> cijenama ili bez cijena.</w:t>
                  </w:r>
                </w:p>
                <w:p w14:paraId="4F27CA1F" w14:textId="4481E0F3" w:rsidR="000F2E88" w:rsidRPr="000136DC" w:rsidRDefault="000F2E88" w:rsidP="000F2E88">
                  <w:pPr>
                    <w:spacing w:after="0"/>
                    <w:jc w:val="both"/>
                    <w:rPr>
                      <w:rFonts w:asciiTheme="minorHAnsi" w:hAnsiTheme="minorHAnsi" w:cstheme="minorHAnsi"/>
                      <w:i/>
                      <w:lang w:val="hr-HR"/>
                    </w:rPr>
                  </w:pPr>
                </w:p>
                <w:p w14:paraId="5EA6D64E" w14:textId="6E53F0DE" w:rsidR="000F2E88" w:rsidRPr="000F2E88" w:rsidRDefault="000F2E88" w:rsidP="000F2E88">
                  <w:pPr>
                    <w:spacing w:after="120"/>
                    <w:jc w:val="both"/>
                    <w:rPr>
                      <w:rFonts w:asciiTheme="minorHAnsi" w:eastAsia="Times New Roman" w:hAnsiTheme="minorHAnsi" w:cstheme="minorHAnsi"/>
                      <w:i/>
                      <w:color w:val="000000"/>
                      <w:lang w:val="hr-HR"/>
                    </w:rPr>
                  </w:pPr>
                  <w:r w:rsidRPr="000136DC">
                    <w:rPr>
                      <w:rFonts w:asciiTheme="minorHAnsi" w:hAnsiTheme="minorHAnsi" w:cstheme="minorHAnsi"/>
                      <w:i/>
                      <w:lang w:val="hr-HR"/>
                    </w:rPr>
                    <w:t>Dokumentaciju je potrebno dostaviti</w:t>
                  </w:r>
                  <w:r w:rsidRPr="000F2E88">
                    <w:rPr>
                      <w:rFonts w:asciiTheme="minorHAnsi" w:hAnsiTheme="minorHAnsi" w:cstheme="minorHAnsi"/>
                      <w:i/>
                      <w:lang w:val="hr-HR"/>
                    </w:rPr>
                    <w:t xml:space="preserve"> u elektroničkom obliku (DVD ili CD s oznakom R:CD/R, DVD/R)</w:t>
                  </w:r>
                  <w:r w:rsidRPr="000136DC">
                    <w:rPr>
                      <w:rFonts w:asciiTheme="minorHAnsi" w:hAnsiTheme="minorHAnsi" w:cstheme="minorHAnsi"/>
                      <w:i/>
                      <w:lang w:val="hr-HR"/>
                    </w:rPr>
                    <w:t>.</w:t>
                  </w:r>
                </w:p>
              </w:tc>
            </w:tr>
          </w:tbl>
          <w:p w14:paraId="1EB3AF01" w14:textId="77777777" w:rsidR="000F2E88" w:rsidRPr="000136DC" w:rsidRDefault="000F2E88" w:rsidP="00F76E42">
            <w:pPr>
              <w:spacing w:after="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0136DC" w:rsidRPr="000136DC" w14:paraId="6CDD7B7A" w14:textId="77777777" w:rsidTr="008043AD">
        <w:tblPrEx>
          <w:tblLook w:val="00A0" w:firstRow="1" w:lastRow="0" w:firstColumn="1" w:lastColumn="0" w:noHBand="0" w:noVBand="0"/>
        </w:tblPrEx>
        <w:trPr>
          <w:trHeight w:val="705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3503C6" w14:textId="7403BE57" w:rsidR="000136DC" w:rsidRPr="000136DC" w:rsidRDefault="002546AC" w:rsidP="000136D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hr-HR"/>
              </w:rPr>
              <w:lastRenderedPageBreak/>
              <w:t>1</w:t>
            </w:r>
            <w:r w:rsidR="00D128D8">
              <w:rPr>
                <w:rFonts w:asciiTheme="minorHAnsi" w:hAnsiTheme="minorHAnsi" w:cstheme="minorHAnsi"/>
                <w:b/>
                <w:color w:val="000000"/>
                <w:lang w:val="hr-HR"/>
              </w:rPr>
              <w:t>4</w:t>
            </w:r>
            <w:r w:rsidR="00CC4BDD">
              <w:rPr>
                <w:rFonts w:asciiTheme="minorHAnsi" w:hAnsiTheme="minorHAnsi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FECC24" w14:textId="3EF9C48A" w:rsidR="000136DC" w:rsidRPr="000136DC" w:rsidRDefault="000136DC" w:rsidP="000136DC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</w:rPr>
            </w:pPr>
            <w:r w:rsidRPr="000136DC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 xml:space="preserve">Izjava ovlaštenog projektanta o potrebi ishođenja građevinske dozvole i o usklađenosti zahvata s Prostornim planom uređenja jedinice lokalne samouprave, a kojom ovlašteni projektant potvrđuje da je planirani zahvat u skladu s Prostornim planom uređenja te potvrđuje da za predmetno ulaganje u građenje nove građevine/rekonstrukciju postojeće građevine sukladno Zakonu o gradnji i Pravilniku o jednostavnim i drugim građevinama i radovima nije potrebno ishoditi građevinsku dozvolu ili potvrđuje da se za građenje nove građevine/rekonstrukciju postojeće građevine izdaje građevinska dozvola ili akt kojim se </w:t>
            </w:r>
            <w:r w:rsidRPr="000136DC">
              <w:rPr>
                <w:rFonts w:asciiTheme="minorHAnsi" w:hAnsiTheme="minorHAnsi" w:cstheme="minorHAnsi"/>
                <w:b/>
                <w:bCs/>
              </w:rPr>
              <w:t>odobrava građenje prema Zakonu o gradnji izdan od središnjeg ili upravnog tijela nadležnog za upravne poslove graditeljstva i prostornog uređenja</w:t>
            </w:r>
          </w:p>
          <w:p w14:paraId="21EA59B8" w14:textId="77777777" w:rsidR="000136DC" w:rsidRPr="000136DC" w:rsidRDefault="000136DC" w:rsidP="000136DC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3680BD1D" w14:textId="77777777" w:rsidR="000136DC" w:rsidRPr="000136DC" w:rsidRDefault="000136DC" w:rsidP="000136DC">
            <w:pPr>
              <w:spacing w:after="120"/>
              <w:jc w:val="both"/>
              <w:rPr>
                <w:rFonts w:asciiTheme="minorHAnsi" w:eastAsia="Times New Roman" w:hAnsiTheme="minorHAnsi" w:cstheme="minorHAnsi"/>
                <w:i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b/>
                <w:i/>
                <w:color w:val="000000"/>
                <w:lang w:val="hr-HR"/>
              </w:rPr>
              <w:t>Pojašnjenje:</w:t>
            </w:r>
          </w:p>
          <w:p w14:paraId="4E45FE81" w14:textId="77777777" w:rsidR="000136DC" w:rsidRDefault="000136DC" w:rsidP="000136DC">
            <w:pPr>
              <w:shd w:val="clear" w:color="auto" w:fill="FFFFFF" w:themeFill="background1"/>
              <w:spacing w:after="120"/>
              <w:ind w:left="13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</w:pPr>
          </w:p>
          <w:p w14:paraId="10B88A8C" w14:textId="5681DB93" w:rsidR="000136DC" w:rsidRDefault="000136DC" w:rsidP="000136DC">
            <w:pPr>
              <w:shd w:val="clear" w:color="auto" w:fill="FFFFFF" w:themeFill="background1"/>
              <w:spacing w:after="120"/>
              <w:ind w:left="13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 xml:space="preserve">A. </w:t>
            </w:r>
            <w:r w:rsidRPr="000136DC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 xml:space="preserve">U slučaju ulaganja u građenje 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koje</w:t>
            </w:r>
            <w:r w:rsidRPr="000136DC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 xml:space="preserve"> se sukladno Zakonu o gradnji i Pravilniku o jednostavnim i drugim građevinama i radovima može graditi/izvoditi bez građevinske dozvole, potrebno je u dostaviti Izjavu potpisanu i ovjerenu od strane ovlaštenog projektanta kojom se potvrđuje da se ulaganje može provesti bez građevinske dozvole i da je predmetno ulaganje u skladu s Prostornim planom uređenja JLS.</w:t>
            </w:r>
          </w:p>
          <w:p w14:paraId="03E3D024" w14:textId="0EF5A785" w:rsidR="000136DC" w:rsidRPr="000136DC" w:rsidRDefault="000136DC" w:rsidP="000136DC">
            <w:pPr>
              <w:shd w:val="clear" w:color="auto" w:fill="FFFFFF" w:themeFill="background1"/>
              <w:spacing w:after="120"/>
              <w:ind w:left="13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</w:pPr>
            <w:r w:rsidRPr="000136DC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Izjava se mora odnositi na predmetno ulaganje,</w:t>
            </w:r>
            <w:r w:rsidRPr="000136DC">
              <w:rPr>
                <w:rFonts w:asciiTheme="minorHAnsi" w:hAnsiTheme="minorHAnsi" w:cstheme="minorHAnsi"/>
              </w:rPr>
              <w:t xml:space="preserve"> </w:t>
            </w:r>
            <w:r w:rsidRPr="000136DC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na konkretan građevinski zahvat i konkretnu lokaciju zahvata te se mora pozivati na odgovarajuće članke, stavke i točke Zakona o gradnji, Pravilnika o jednostavnim i drugim građevinama i radovima i Prostornog plana uređenja JLS.</w:t>
            </w:r>
          </w:p>
          <w:p w14:paraId="55B496F2" w14:textId="01285470" w:rsidR="000136DC" w:rsidRPr="000136DC" w:rsidRDefault="000136DC" w:rsidP="000136DC">
            <w:pPr>
              <w:shd w:val="clear" w:color="auto" w:fill="FFFFFF" w:themeFill="background1"/>
              <w:spacing w:after="120"/>
              <w:ind w:left="14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 w:rsidRPr="000136DC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B</w:t>
            </w:r>
            <w:r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 xml:space="preserve">. 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U slučaju </w:t>
            </w: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ulaganja u građenj</w:t>
            </w:r>
            <w:r w:rsidR="00D91028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e</w:t>
            </w: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koje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se sukladno Zakonu o gradnji gradi/izvodi temeljem građevinske dozvole,</w:t>
            </w:r>
            <w:r w:rsidRPr="000136DC">
              <w:rPr>
                <w:rFonts w:asciiTheme="minorHAnsi" w:hAnsiTheme="minorHAnsi" w:cstheme="minorHAnsi"/>
              </w:rPr>
              <w:t xml:space="preserve"> 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ali nositelj projekta još uvijek nije ishodio Građevinsku dozvolu (prije podnoše</w:t>
            </w: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nja Zahtjeva za potporu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), potrebno je u dostaviti Izjavu potpisanu i ovjerenu od strane ovlaštenog projektanta</w:t>
            </w:r>
            <w:r w:rsidRPr="000136DC">
              <w:rPr>
                <w:rFonts w:asciiTheme="minorHAnsi" w:hAnsiTheme="minorHAnsi" w:cstheme="minorHAnsi"/>
              </w:rPr>
              <w:t xml:space="preserve"> 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kojom isti potvrđuje da će za predmetno građenje biti izdana građevinska dozvola</w:t>
            </w:r>
            <w:r w:rsidRPr="000136DC">
              <w:rPr>
                <w:rFonts w:asciiTheme="minorHAnsi" w:hAnsiTheme="minorHAnsi" w:cstheme="minorHAnsi"/>
              </w:rPr>
              <w:t xml:space="preserve"> 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i da je predmetno ulaganje u skladu s Prostornim planom uređenja JLS. Izjava se mora odnositi na predmetno ulaganje, na konkretan građevinski zahvat i konkretnu lokaciju zahvata te se mora pozivati na konkretan tekst iz Glavnog projekta i na odgovarajuće članke, stavke i točke Zakona o gradnji i Prostornog plana uređenja JLS .</w:t>
            </w:r>
          </w:p>
          <w:p w14:paraId="52F41055" w14:textId="28CA96D1" w:rsidR="00C26889" w:rsidRPr="00C26889" w:rsidRDefault="000136DC" w:rsidP="00C26889">
            <w:pPr>
              <w:pStyle w:val="Odlomakpopisa"/>
              <w:numPr>
                <w:ilvl w:val="0"/>
                <w:numId w:val="23"/>
              </w:numPr>
              <w:shd w:val="clear" w:color="auto" w:fill="FFFFFF" w:themeFill="background1"/>
              <w:spacing w:after="120"/>
              <w:ind w:left="13" w:hanging="144"/>
              <w:contextualSpacing w:val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C. 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U slučaju da je nositelj projekta za ulaganje</w:t>
            </w:r>
            <w:r w:rsidRPr="000136DC">
              <w:rPr>
                <w:rFonts w:asciiTheme="minorHAnsi" w:hAnsiTheme="minorHAnsi" w:cstheme="minorHAnsi"/>
              </w:rPr>
              <w:t xml:space="preserve"> 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u građenje nove građevine ili u rekonstrukciju postojeće građevine već ishodio Građevinsku dozvolu ili drugi akt kojim se odobrava građenje (prije podnošenja </w:t>
            </w: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Zahtjeva za potporu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), nositelj projekta dostavlja akt kojim se odobrava 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lastRenderedPageBreak/>
              <w:t>građenje prema Zakonu o gradnji izdan od središnjeg ili upravnog tijela nadležnog za upravne poslove graditeljstva i prostornog uređenja.</w:t>
            </w:r>
          </w:p>
          <w:p w14:paraId="66324AEC" w14:textId="77777777" w:rsidR="00C26889" w:rsidRDefault="00C26889" w:rsidP="000136DC">
            <w:pPr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Akt kojim se odobrava građenje</w:t>
            </w:r>
            <w:r w:rsidRPr="00C26889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mora biti izvršan</w:t>
            </w: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/pravomoćan, odnosno moraju imati žig izvršnosti ili pravomoćnosti.</w:t>
            </w:r>
          </w:p>
          <w:p w14:paraId="38E902D3" w14:textId="77777777" w:rsidR="00C26889" w:rsidRDefault="00C26889" w:rsidP="000136DC">
            <w:pPr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</w:p>
          <w:p w14:paraId="79DEA143" w14:textId="2C634DC3" w:rsidR="00C26889" w:rsidRPr="00C26889" w:rsidRDefault="00C26889">
            <w:pPr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 w:rsidRPr="000136DC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U slučaju </w:t>
            </w: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ulaganja isključivo u opremanje 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građevine</w:t>
            </w: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i/ili </w:t>
            </w:r>
            <w:r w:rsidR="00D91028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ostalih ulaganja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</w:t>
            </w:r>
            <w:r w:rsidR="00D91028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korisnik </w:t>
            </w:r>
            <w:r w:rsidRPr="000136DC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ne dostavlja navedeni dokument.</w:t>
            </w:r>
          </w:p>
        </w:tc>
      </w:tr>
      <w:tr w:rsidR="000136DC" w:rsidRPr="000136DC" w14:paraId="470B6DB3" w14:textId="77777777" w:rsidTr="003433EF">
        <w:tblPrEx>
          <w:tblLook w:val="00A0" w:firstRow="1" w:lastRow="0" w:firstColumn="1" w:lastColumn="0" w:noHBand="0" w:noVBand="0"/>
        </w:tblPrEx>
        <w:trPr>
          <w:trHeight w:val="705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301A5C" w14:textId="58045BC0" w:rsidR="000136DC" w:rsidRPr="000136DC" w:rsidRDefault="002546AC" w:rsidP="000136D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hr-HR"/>
              </w:rPr>
              <w:lastRenderedPageBreak/>
              <w:t>1</w:t>
            </w:r>
            <w:r w:rsidR="00D128D8">
              <w:rPr>
                <w:rFonts w:asciiTheme="minorHAnsi" w:hAnsiTheme="minorHAnsi" w:cstheme="minorHAnsi"/>
                <w:b/>
                <w:color w:val="000000"/>
                <w:lang w:val="hr-HR"/>
              </w:rPr>
              <w:t>5</w:t>
            </w:r>
            <w:r w:rsidR="00CC4BDD">
              <w:rPr>
                <w:rFonts w:asciiTheme="minorHAnsi" w:hAnsiTheme="minorHAnsi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64938D" w14:textId="76C4A585" w:rsidR="000136DC" w:rsidRDefault="000136DC" w:rsidP="000136DC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Dokaz postojeć</w:t>
            </w:r>
            <w:r w:rsidR="00C26889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e građevine</w:t>
            </w:r>
            <w:r w:rsidR="00D91028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 xml:space="preserve"> </w:t>
            </w:r>
          </w:p>
          <w:p w14:paraId="6E7B2DBB" w14:textId="77777777" w:rsidR="000136DC" w:rsidRDefault="000136DC" w:rsidP="000136DC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</w:p>
          <w:p w14:paraId="3494E066" w14:textId="5D3C023D" w:rsidR="009A1B2D" w:rsidRPr="009A1B2D" w:rsidRDefault="009A1B2D" w:rsidP="009A1B2D">
            <w:pPr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 w:rsidRPr="009A1B2D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Dokument je potrebno dostaviti u slučaju ulaganja u rekonstrukciju </w:t>
            </w: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i/ili</w:t>
            </w:r>
            <w:r w:rsidRPr="009A1B2D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</w:t>
            </w:r>
            <w:r w:rsidR="00C26889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opremanje </w:t>
            </w:r>
            <w:r w:rsidRPr="009A1B2D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građevine.</w:t>
            </w:r>
          </w:p>
          <w:p w14:paraId="4E71788E" w14:textId="77777777" w:rsidR="009A1B2D" w:rsidRPr="009A1B2D" w:rsidRDefault="009A1B2D" w:rsidP="009A1B2D">
            <w:pPr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</w:p>
          <w:p w14:paraId="722AC5B6" w14:textId="33DC808C" w:rsidR="009A1B2D" w:rsidRDefault="009A1B2D" w:rsidP="009A1B2D">
            <w:pPr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 w:rsidRPr="009A1B2D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Postojeća građevina je građevina izgrađena na temelju građevinske dozvole ili drugog odgovarajućeg akta i svaka druga građevina koja je prema Zakonu o gradnji  ili drugom zakonu s njom izjednačena.</w:t>
            </w:r>
          </w:p>
          <w:p w14:paraId="2D3C579F" w14:textId="7EFA43A7" w:rsidR="009A1B2D" w:rsidRDefault="009A1B2D" w:rsidP="009A1B2D">
            <w:pPr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</w:p>
          <w:p w14:paraId="62025627" w14:textId="50C806D6" w:rsidR="009A1B2D" w:rsidRDefault="009A1B2D" w:rsidP="009A1B2D">
            <w:pPr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Dokaz postojeće građevine može biti jedan od sljedećih dokumenata:</w:t>
            </w:r>
          </w:p>
          <w:p w14:paraId="24BB2366" w14:textId="53CFAB6D" w:rsidR="009A1B2D" w:rsidRDefault="009A1B2D" w:rsidP="009A1B2D">
            <w:pPr>
              <w:pStyle w:val="Odlomakpopisa"/>
              <w:numPr>
                <w:ilvl w:val="0"/>
                <w:numId w:val="24"/>
              </w:numPr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Uporabna dozvola</w:t>
            </w:r>
          </w:p>
          <w:p w14:paraId="5111BBF1" w14:textId="13E68414" w:rsidR="000136DC" w:rsidRPr="009A1B2D" w:rsidRDefault="009A1B2D" w:rsidP="009A1B2D">
            <w:pPr>
              <w:pStyle w:val="Odlomakpopisa"/>
              <w:numPr>
                <w:ilvl w:val="0"/>
                <w:numId w:val="24"/>
              </w:num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P</w:t>
            </w:r>
            <w:r w:rsidRPr="009A1B2D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otvrda upravnog tijela da mu je dostavljeno završno izvješće nadzornog inženjera </w:t>
            </w:r>
          </w:p>
          <w:p w14:paraId="0D659CC8" w14:textId="793A5437" w:rsidR="009A1B2D" w:rsidRDefault="009A1B2D" w:rsidP="009A1B2D">
            <w:pPr>
              <w:pStyle w:val="Odlomakpopisa"/>
              <w:numPr>
                <w:ilvl w:val="0"/>
                <w:numId w:val="24"/>
              </w:num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P</w:t>
            </w:r>
            <w:r w:rsidRPr="009A1B2D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ravomoćna građevinska dozvola odnosno drugi odgovarajući akt izdan do 19. lipnja 1991. s potvrdom građevinske inspekcije da nije u tijeku postupak građevinske inspekcije,</w:t>
            </w:r>
          </w:p>
          <w:p w14:paraId="48A79B78" w14:textId="77777777" w:rsidR="009A1B2D" w:rsidRDefault="009A1B2D" w:rsidP="009A1B2D">
            <w:pPr>
              <w:pStyle w:val="Odlomakpopisa"/>
              <w:numPr>
                <w:ilvl w:val="0"/>
                <w:numId w:val="24"/>
              </w:num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Potvrda upravnog tijela nadležnog za poslove graditeljstva da se za uporabu građevine ne izdaje akt za uporabu</w:t>
            </w:r>
          </w:p>
          <w:p w14:paraId="30A2616C" w14:textId="77777777" w:rsidR="009A1B2D" w:rsidRDefault="009A1B2D" w:rsidP="009A1B2D">
            <w:pPr>
              <w:pStyle w:val="Odlomakpopisa"/>
              <w:numPr>
                <w:ilvl w:val="0"/>
                <w:numId w:val="24"/>
              </w:num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Dozvola za upotrebu</w:t>
            </w:r>
          </w:p>
          <w:p w14:paraId="17219C69" w14:textId="77777777" w:rsidR="009A1B2D" w:rsidRDefault="009A1B2D" w:rsidP="009A1B2D">
            <w:pPr>
              <w:pStyle w:val="Odlomakpopisa"/>
              <w:numPr>
                <w:ilvl w:val="0"/>
                <w:numId w:val="24"/>
              </w:num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Rješenje o promjeni namjene</w:t>
            </w:r>
          </w:p>
          <w:p w14:paraId="28820242" w14:textId="77777777" w:rsidR="009A1B2D" w:rsidRDefault="009A1B2D" w:rsidP="009A1B2D">
            <w:pPr>
              <w:pStyle w:val="Odlomakpopisa"/>
              <w:numPr>
                <w:ilvl w:val="0"/>
                <w:numId w:val="24"/>
              </w:num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Uporabna dozvola za određene građevine:</w:t>
            </w:r>
          </w:p>
          <w:p w14:paraId="4DBDCB06" w14:textId="14455CBA" w:rsidR="009A1B2D" w:rsidRDefault="009A1B2D" w:rsidP="00F22E25">
            <w:pPr>
              <w:pStyle w:val="Odlomakpopis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095"/>
              </w:tabs>
              <w:spacing w:after="0"/>
              <w:ind w:left="1095" w:hanging="27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Uporabna dozvola za građevinu izgrađenu na temelju akata za građenje izdanog do </w:t>
            </w:r>
            <w:r w:rsidR="00F22E25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1. listopada 2007. </w:t>
            </w:r>
          </w:p>
          <w:p w14:paraId="44031719" w14:textId="00EF9D95" w:rsidR="00F22E25" w:rsidRDefault="00F22E25" w:rsidP="00F22E25">
            <w:pPr>
              <w:pStyle w:val="Odlomakpopis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095"/>
              </w:tabs>
              <w:spacing w:after="0"/>
              <w:ind w:left="1095" w:hanging="27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Uporabna dozvola za građevinu izgrađenu do 15. veljače 1968. godine</w:t>
            </w:r>
          </w:p>
          <w:p w14:paraId="037CFE2D" w14:textId="7590FD77" w:rsidR="00F22E25" w:rsidRDefault="00F22E25" w:rsidP="00F22E25">
            <w:pPr>
              <w:pStyle w:val="Odlomakpopis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095"/>
              </w:tabs>
              <w:spacing w:after="0"/>
              <w:ind w:left="1095" w:hanging="27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Uporabna dozvola za građevinu izgrađenu, rekonstruiranu, obnovljenu, ili saniranu u provedbi propisa o obnovi, odnosno propisa o područjima posebne državne skrbi</w:t>
            </w:r>
          </w:p>
          <w:p w14:paraId="6941B6D8" w14:textId="1E8D5956" w:rsidR="00F22E25" w:rsidRDefault="00F22E25" w:rsidP="00F22E25">
            <w:pPr>
              <w:pStyle w:val="Odlomakpopis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095"/>
              </w:tabs>
              <w:spacing w:after="0"/>
              <w:ind w:left="1095" w:hanging="27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Uporabna dozvola za građevinu čiji je akt za građenje uništen ili nedostupan</w:t>
            </w:r>
          </w:p>
          <w:p w14:paraId="2FA901E6" w14:textId="410D1D9B" w:rsidR="00F22E25" w:rsidRDefault="00F22E25" w:rsidP="00F22E25">
            <w:pPr>
              <w:pStyle w:val="Odlomakpopisa"/>
              <w:numPr>
                <w:ilvl w:val="0"/>
                <w:numId w:val="24"/>
              </w:num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Rješenje o izvedenom stanju, izdano temeljem Zakona o postupanju s nezakonito izgrađenim zgradama (NN br. 86/12, 143/13, 65/17, 14/19), Zakona o postupanju s nezakonito izgrađenim zgradama (NN br. 90/11) ili Zakona o prostornom uređenju i gradnji (NN br. 76/07, 38/09, 55/11, 90/11, 50/12, 55/12, 80/13, 78/15)</w:t>
            </w:r>
          </w:p>
          <w:p w14:paraId="002AC673" w14:textId="11611ADD" w:rsidR="00F22E25" w:rsidRDefault="00F22E25" w:rsidP="00F22E25">
            <w:pPr>
              <w:pStyle w:val="Odlomakpopisa"/>
              <w:numPr>
                <w:ilvl w:val="0"/>
                <w:numId w:val="24"/>
              </w:num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Potvrda izvedenog stanja</w:t>
            </w:r>
          </w:p>
          <w:p w14:paraId="69D52D9D" w14:textId="7CE88BB6" w:rsidR="000136DC" w:rsidRPr="00F22E25" w:rsidRDefault="00F22E25" w:rsidP="000136DC">
            <w:pPr>
              <w:pStyle w:val="Odlomakpopisa"/>
              <w:numPr>
                <w:ilvl w:val="0"/>
                <w:numId w:val="24"/>
              </w:num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Dokumenti iz članka 332. stavaka 1.2. Zakona o prostornom uređenju i gradnji (NN br. 76/07, 38/09, 55/11, 90/11, 50/12, 55/12, 80/13, 78/15) </w:t>
            </w:r>
            <w:r w:rsidR="000136DC" w:rsidRPr="00F22E25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 xml:space="preserve"> </w:t>
            </w:r>
          </w:p>
          <w:p w14:paraId="30A5E5D2" w14:textId="77777777" w:rsidR="00C26889" w:rsidRDefault="00C26889" w:rsidP="00F22E25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</w:p>
          <w:p w14:paraId="15DEA42D" w14:textId="77777777" w:rsidR="00F22E25" w:rsidRDefault="00C26889" w:rsidP="00F22E25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Dokumenti moraju biti izvršni/pravomoćni, odnosno moraju imati žig izvršnosti ili pravomoćnosti. </w:t>
            </w:r>
          </w:p>
          <w:p w14:paraId="61AB985F" w14:textId="359D8671" w:rsidR="00C26889" w:rsidRDefault="00C26889" w:rsidP="00F22E25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</w:p>
          <w:p w14:paraId="0C7030C3" w14:textId="3012DF98" w:rsidR="00C26889" w:rsidRPr="00F22E25" w:rsidRDefault="00C26889" w:rsidP="00F22E25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U slučaju ulaganja u rekonstrukciju građevine, d</w:t>
            </w:r>
            <w:r w:rsidRPr="00C26889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okaz postojeće građevine nije potrebno dostaviti </w:t>
            </w:r>
            <w:r w:rsidRPr="00C26889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lastRenderedPageBreak/>
              <w:t>u slučaju da je nositelj projekta već isho</w:t>
            </w: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dio akt kojim se odobrava građenje</w:t>
            </w:r>
            <w:r w:rsidRPr="00C26889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te isti dostavlja</w:t>
            </w: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prilikom podnošenja Zahtjeva za potporu</w:t>
            </w:r>
            <w:r w:rsidRPr="00C26889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.</w:t>
            </w:r>
          </w:p>
        </w:tc>
      </w:tr>
      <w:tr w:rsidR="00C26889" w:rsidRPr="000136DC" w14:paraId="0D2F774F" w14:textId="77777777" w:rsidTr="003433EF">
        <w:tblPrEx>
          <w:tblLook w:val="00A0" w:firstRow="1" w:lastRow="0" w:firstColumn="1" w:lastColumn="0" w:noHBand="0" w:noVBand="0"/>
        </w:tblPrEx>
        <w:trPr>
          <w:trHeight w:val="705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0950E9" w14:textId="104B3843" w:rsidR="00C26889" w:rsidRPr="000136DC" w:rsidRDefault="002546AC" w:rsidP="000136D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hr-HR"/>
              </w:rPr>
              <w:lastRenderedPageBreak/>
              <w:t>1</w:t>
            </w:r>
            <w:r w:rsidR="00D128D8">
              <w:rPr>
                <w:rFonts w:asciiTheme="minorHAnsi" w:hAnsiTheme="minorHAnsi" w:cstheme="minorHAnsi"/>
                <w:b/>
                <w:color w:val="000000"/>
                <w:lang w:val="hr-HR"/>
              </w:rPr>
              <w:t>6</w:t>
            </w:r>
            <w:r w:rsidR="00CC4BDD">
              <w:rPr>
                <w:rFonts w:asciiTheme="minorHAnsi" w:hAnsiTheme="minorHAnsi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843CFF" w14:textId="75CFA235" w:rsidR="00C26889" w:rsidRDefault="009E4A23" w:rsidP="000136DC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Dokaz pravnog interesa</w:t>
            </w:r>
          </w:p>
          <w:p w14:paraId="54E9C284" w14:textId="77777777" w:rsidR="00C26889" w:rsidRDefault="00C26889" w:rsidP="000136DC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</w:p>
          <w:p w14:paraId="1FB58F44" w14:textId="398ECF5A" w:rsidR="00C26889" w:rsidRPr="00C26889" w:rsidRDefault="00C26889" w:rsidP="000136DC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 w:rsidRPr="00C26889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Dokument je potrebno dostaviti samo u slučaju ulaganj</w:t>
            </w:r>
            <w:r w:rsidR="00D91028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a</w:t>
            </w:r>
            <w:r w:rsidRPr="00C26889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u građenje i/ili opremanje građevine. </w:t>
            </w:r>
          </w:p>
          <w:p w14:paraId="7CA42B9E" w14:textId="2287940A" w:rsidR="00C26889" w:rsidRDefault="00C26889" w:rsidP="000136DC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br/>
              <w:t xml:space="preserve">Dokument nije potrebno dostavljati, ako je korisnik </w:t>
            </w:r>
            <w:r w:rsidRPr="00C26889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već isho</w:t>
            </w: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dio akt kojim se odobrava građenje</w:t>
            </w:r>
            <w:r w:rsidRPr="00C26889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te isti dostavlja</w:t>
            </w: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prilikom podnošenja Zahtjeva za potporu, a riječ je isključivo o ulaganju u građenje. </w:t>
            </w:r>
          </w:p>
          <w:p w14:paraId="7138AD29" w14:textId="4B889467" w:rsidR="00C26889" w:rsidRDefault="00C26889" w:rsidP="000136DC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</w:p>
          <w:p w14:paraId="51B22349" w14:textId="4900B73C" w:rsidR="004819E8" w:rsidRPr="004819E8" w:rsidRDefault="005768B7" w:rsidP="000136DC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D</w:t>
            </w:r>
            <w:r w:rsidR="004819E8" w:rsidRPr="004819E8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okaz pravnog interesa</w:t>
            </w: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u slučaju građenja</w:t>
            </w:r>
            <w:r w:rsidR="00816475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</w:t>
            </w:r>
            <w:r w:rsidR="004819E8" w:rsidRPr="004819E8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se smatra jedan od sljedećih dokumenata:</w:t>
            </w:r>
          </w:p>
          <w:p w14:paraId="5DC56055" w14:textId="16196A44" w:rsidR="005768B7" w:rsidRDefault="005768B7" w:rsidP="009F4E49">
            <w:pPr>
              <w:pStyle w:val="Odlomakpopisa"/>
              <w:numPr>
                <w:ilvl w:val="0"/>
                <w:numId w:val="26"/>
              </w:num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z</w:t>
            </w:r>
            <w:r w:rsidRPr="005768B7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emljišno knjižni izvadak </w:t>
            </w: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čestice iz koje je vidljivo da je k</w:t>
            </w:r>
            <w:r w:rsidR="00340C7B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orisnik vlasnik nekretnine</w:t>
            </w:r>
            <w:r w:rsidR="00816475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koja je predmet građenja</w:t>
            </w:r>
            <w:r w:rsidR="00340C7B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</w:t>
            </w:r>
            <w:r>
              <w:rPr>
                <w:rFonts w:ascii="Arial Narrow" w:hAnsi="Arial Narrow" w:cstheme="minorHAnsi"/>
                <w:i/>
                <w:color w:val="000000"/>
                <w:lang w:val="hr-HR" w:eastAsia="hr-HR"/>
              </w:rPr>
              <w:t>→</w:t>
            </w: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dokument nije potrebno dostavljati s obzirom da je vidljiv na mrežnim stranicama (</w:t>
            </w:r>
            <w:hyperlink r:id="rId8" w:history="1">
              <w:r w:rsidRPr="006845CC">
                <w:rPr>
                  <w:rStyle w:val="Hiperveza"/>
                  <w:rFonts w:asciiTheme="minorHAnsi" w:hAnsiTheme="minorHAnsi" w:cstheme="minorHAnsi"/>
                  <w:i/>
                  <w:lang w:val="hr-HR" w:eastAsia="hr-HR"/>
                </w:rPr>
                <w:t>https://oss.uredjenazemlja.hr/public/lrServices.jsp?action=publicLdbExtract</w:t>
              </w:r>
            </w:hyperlink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) </w:t>
            </w:r>
          </w:p>
          <w:p w14:paraId="6E42279E" w14:textId="36B59287" w:rsidR="00340C7B" w:rsidRDefault="00816475" w:rsidP="009F4E49">
            <w:pPr>
              <w:pStyle w:val="Odlomakpopisa"/>
              <w:numPr>
                <w:ilvl w:val="0"/>
                <w:numId w:val="26"/>
              </w:num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ugovor o pravu građenja/</w:t>
            </w:r>
            <w:r w:rsidR="00340C7B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koncesiji</w:t>
            </w: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/služnosti/zakupu/korištenju</w:t>
            </w:r>
            <w:r w:rsidR="00340C7B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sklopljen između korisnika i vlasnika nekretnine na rok od 10 godina od dana podnošenja Zahtjeva za potporu </w:t>
            </w:r>
          </w:p>
          <w:p w14:paraId="6A40F145" w14:textId="77777777" w:rsidR="00816475" w:rsidRDefault="00816475" w:rsidP="009F4E49">
            <w:pPr>
              <w:pStyle w:val="Odlomakpopisa"/>
              <w:numPr>
                <w:ilvl w:val="0"/>
                <w:numId w:val="26"/>
              </w:num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pisana suglasnost vlasnika nekretnine te suglasnost Republike Hrvatske, odnosno tijela nadležnog za upravljanje državnom imovinom </w:t>
            </w:r>
          </w:p>
          <w:p w14:paraId="506E9EF3" w14:textId="77777777" w:rsidR="00816475" w:rsidRDefault="00816475" w:rsidP="00816475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</w:p>
          <w:p w14:paraId="0768D432" w14:textId="2C2600FD" w:rsidR="00816475" w:rsidRPr="004819E8" w:rsidRDefault="00816475" w:rsidP="00816475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D</w:t>
            </w:r>
            <w:r w:rsidRPr="004819E8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okaz pravnog interesa</w:t>
            </w: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u slučaju opremanja</w:t>
            </w:r>
            <w:r w:rsidRPr="004819E8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se smatra jedan od sljedećih dokumenata:</w:t>
            </w:r>
          </w:p>
          <w:p w14:paraId="6EBA2A4A" w14:textId="038F7FA5" w:rsidR="00816475" w:rsidRDefault="00816475" w:rsidP="009F4E49">
            <w:pPr>
              <w:pStyle w:val="Odlomakpopisa"/>
              <w:numPr>
                <w:ilvl w:val="0"/>
                <w:numId w:val="26"/>
              </w:num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 w:rsidRPr="00816475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zemljišno knjižni izvadak čestice iz koje je</w:t>
            </w: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vidljivo da je korisnik vlasnik nekretnine koja je predmet opremanja </w:t>
            </w:r>
            <w:r w:rsidR="009F4E49">
              <w:rPr>
                <w:rFonts w:ascii="Arial Narrow" w:hAnsi="Arial Narrow" w:cstheme="minorHAnsi"/>
                <w:i/>
                <w:color w:val="000000"/>
                <w:lang w:val="hr-HR" w:eastAsia="hr-HR"/>
              </w:rPr>
              <w:t>→</w:t>
            </w:r>
            <w:r w:rsidR="009F4E49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dokument nije potrebno dostavljati s obzirom da je vidljiv na </w:t>
            </w:r>
            <w:r w:rsidR="009F4E49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mrežnim </w:t>
            </w: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stranicama (</w:t>
            </w:r>
            <w:hyperlink r:id="rId9" w:history="1">
              <w:r w:rsidRPr="006845CC">
                <w:rPr>
                  <w:rStyle w:val="Hiperveza"/>
                  <w:rFonts w:asciiTheme="minorHAnsi" w:hAnsiTheme="minorHAnsi" w:cstheme="minorHAnsi"/>
                  <w:i/>
                  <w:lang w:val="hr-HR" w:eastAsia="hr-HR"/>
                </w:rPr>
                <w:t>https://oss.uredjenazemlja.hr/public/lrServices.jsp?action=publicLdbExtract</w:t>
              </w:r>
            </w:hyperlink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)</w:t>
            </w:r>
          </w:p>
          <w:p w14:paraId="25AA766E" w14:textId="77777777" w:rsidR="00D15EB8" w:rsidRDefault="009F4E49" w:rsidP="009F4E49">
            <w:pPr>
              <w:pStyle w:val="Odlomakpopisa"/>
              <w:numPr>
                <w:ilvl w:val="0"/>
                <w:numId w:val="26"/>
              </w:num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ugovor o najmu sklopljen između korisnika i vlasnika nekretnine na rok od 10 godina od dana podnošenja Zahtjeva za potporu </w:t>
            </w:r>
          </w:p>
          <w:p w14:paraId="5791705F" w14:textId="6EC30EEB" w:rsidR="009F4E49" w:rsidRPr="003433EF" w:rsidRDefault="009F4E49" w:rsidP="003433EF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</w:p>
          <w:p w14:paraId="06797414" w14:textId="3B318649" w:rsidR="00816475" w:rsidRPr="003433EF" w:rsidRDefault="00D15EB8" w:rsidP="003433EF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Ugovori/suglasnosti moraju biti upisani u zemljišne knjige.</w:t>
            </w:r>
          </w:p>
          <w:p w14:paraId="6F6BF576" w14:textId="45202DE7" w:rsidR="00C26889" w:rsidRDefault="009F4E49" w:rsidP="000136DC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Lokacija ulaganja mora odgovarati katastars</w:t>
            </w:r>
            <w:r w:rsidR="009A600D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kim česticama u ZK izvadcima ili</w:t>
            </w: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ugovorima. </w:t>
            </w:r>
          </w:p>
          <w:p w14:paraId="0C7204D1" w14:textId="125FD597" w:rsidR="009F4E49" w:rsidRPr="009F4E49" w:rsidRDefault="009F4E49" w:rsidP="000136DC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U slučaju da su zemljišne knjige nedostupne ili uništene, </w:t>
            </w:r>
            <w:r w:rsidR="009A600D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dostavite </w:t>
            </w: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Potvrdu nadležnog suda da su iste uništene i nedostupne. Tada korisnik mora biti naveden kao posjednik u katastru (1/1). </w:t>
            </w:r>
          </w:p>
        </w:tc>
      </w:tr>
      <w:tr w:rsidR="009F4E49" w:rsidRPr="000136DC" w14:paraId="3E668922" w14:textId="77777777" w:rsidTr="003433EF">
        <w:tblPrEx>
          <w:tblLook w:val="00A0" w:firstRow="1" w:lastRow="0" w:firstColumn="1" w:lastColumn="0" w:noHBand="0" w:noVBand="0"/>
        </w:tblPrEx>
        <w:trPr>
          <w:trHeight w:val="705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CE6E0F" w14:textId="0E781101" w:rsidR="009F4E49" w:rsidRPr="000136DC" w:rsidRDefault="002546AC" w:rsidP="000136D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hr-HR"/>
              </w:rPr>
              <w:t>1</w:t>
            </w:r>
            <w:r w:rsidR="00D128D8">
              <w:rPr>
                <w:rFonts w:asciiTheme="minorHAnsi" w:hAnsiTheme="minorHAnsi" w:cstheme="minorHAnsi"/>
                <w:b/>
                <w:color w:val="000000"/>
                <w:lang w:val="hr-HR"/>
              </w:rPr>
              <w:t>7</w:t>
            </w:r>
            <w:r w:rsidR="00CC4BDD">
              <w:rPr>
                <w:rFonts w:asciiTheme="minorHAnsi" w:hAnsiTheme="minorHAnsi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00FB71" w14:textId="77777777" w:rsidR="009F4E49" w:rsidRPr="009F4E49" w:rsidRDefault="009F4E49" w:rsidP="009F4E49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 w:rsidRPr="009F4E49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Uvjerenje o identifikaciji katastarskih čestica izdano od nadležnog područnog ureda za katastar</w:t>
            </w:r>
          </w:p>
          <w:p w14:paraId="0CBAFBA4" w14:textId="77777777" w:rsidR="009F4E49" w:rsidRPr="009F4E49" w:rsidRDefault="009F4E49" w:rsidP="009F4E49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</w:p>
          <w:p w14:paraId="6D61076B" w14:textId="77939AF6" w:rsidR="009F4E49" w:rsidRPr="009F4E49" w:rsidRDefault="009F4E49" w:rsidP="009F4E49">
            <w:pPr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</w:pPr>
            <w:r w:rsidRPr="009F4E49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Pojašnjenje: Navedeni dokument je potrebno dostaviti ako se katastarska čestica/katastarske čestice lokacija ulaganja u katastru vodi/vode pod oznakama različitim od oznaka u zemljišnim knjigama.</w:t>
            </w:r>
          </w:p>
        </w:tc>
      </w:tr>
      <w:tr w:rsidR="00896800" w:rsidRPr="000136DC" w14:paraId="48DDFA96" w14:textId="77777777" w:rsidTr="003433EF">
        <w:tblPrEx>
          <w:tblLook w:val="00A0" w:firstRow="1" w:lastRow="0" w:firstColumn="1" w:lastColumn="0" w:noHBand="0" w:noVBand="0"/>
        </w:tblPrEx>
        <w:trPr>
          <w:trHeight w:val="705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8D461" w14:textId="6EAE737E" w:rsidR="00896800" w:rsidRPr="000136DC" w:rsidRDefault="002546AC" w:rsidP="000136D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hr-HR"/>
              </w:rPr>
              <w:t>1</w:t>
            </w:r>
            <w:r w:rsidR="00D128D8">
              <w:rPr>
                <w:rFonts w:asciiTheme="minorHAnsi" w:hAnsiTheme="minorHAnsi" w:cstheme="minorHAnsi"/>
                <w:b/>
                <w:color w:val="000000"/>
                <w:lang w:val="hr-HR"/>
              </w:rPr>
              <w:t>8</w:t>
            </w:r>
            <w:r w:rsidR="00CC4BDD">
              <w:rPr>
                <w:rFonts w:asciiTheme="minorHAnsi" w:hAnsiTheme="minorHAnsi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322BBE" w14:textId="77777777" w:rsidR="00896800" w:rsidRPr="00896800" w:rsidRDefault="00896800" w:rsidP="00896800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 w:rsidRPr="00896800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Rješenje/Mišljenje o provedenom postupku/potrebi provedbe procjene utjecaja zahvata na okoliš i/ili ocjene o potrebi procjene utjecaja zahvata na okoliš i/ili ocjene prihvatljivosti zahvata za ekološku mrežu izdano od središnjeg ili upravnog tijela nadležnog za zaštitu okoliša i prirode.</w:t>
            </w:r>
          </w:p>
          <w:p w14:paraId="23C4FFF3" w14:textId="77777777" w:rsidR="00896800" w:rsidRPr="00896800" w:rsidRDefault="00896800" w:rsidP="00896800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04A85553" w14:textId="3DE78AB2" w:rsidR="00896800" w:rsidRPr="00896800" w:rsidRDefault="00896800" w:rsidP="009F4E49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3433EF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lastRenderedPageBreak/>
              <w:t>Pojašnjenje: Korisnik je obvezan dostaviti dokument ovisno o vrsti i lokac</w:t>
            </w:r>
            <w:r w:rsidR="009A600D" w:rsidRPr="003433EF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iji ulaganja sukladno Prilogu V</w:t>
            </w:r>
            <w:r w:rsidRPr="003433EF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.  Natječaja.</w:t>
            </w:r>
          </w:p>
        </w:tc>
      </w:tr>
      <w:tr w:rsidR="001878A5" w:rsidRPr="000136DC" w14:paraId="64A94624" w14:textId="77777777" w:rsidTr="003433EF">
        <w:tblPrEx>
          <w:tblLook w:val="00A0" w:firstRow="1" w:lastRow="0" w:firstColumn="1" w:lastColumn="0" w:noHBand="0" w:noVBand="0"/>
        </w:tblPrEx>
        <w:trPr>
          <w:trHeight w:val="705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68454A" w14:textId="4DE05D6D" w:rsidR="001878A5" w:rsidRPr="000136DC" w:rsidRDefault="00D128D8" w:rsidP="000136D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hr-HR"/>
              </w:rPr>
              <w:lastRenderedPageBreak/>
              <w:t>19</w:t>
            </w:r>
            <w:r w:rsidR="00CC4BDD">
              <w:rPr>
                <w:rFonts w:asciiTheme="minorHAnsi" w:hAnsiTheme="minorHAnsi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D8E5A4" w14:textId="77777777" w:rsidR="001878A5" w:rsidRPr="001878A5" w:rsidRDefault="001878A5" w:rsidP="001878A5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 w:rsidRPr="001878A5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Fotodokumentacija lokacije ulaganja</w:t>
            </w:r>
          </w:p>
          <w:p w14:paraId="49EE877D" w14:textId="77777777" w:rsidR="001878A5" w:rsidRPr="001878A5" w:rsidRDefault="001878A5" w:rsidP="001878A5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</w:p>
          <w:p w14:paraId="0ACFCD73" w14:textId="2BC52D8E" w:rsidR="001878A5" w:rsidRDefault="001878A5" w:rsidP="00896800">
            <w:pPr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</w:pPr>
            <w:r w:rsidRPr="001878A5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 xml:space="preserve">Pojašnjenje: </w:t>
            </w:r>
          </w:p>
          <w:p w14:paraId="467162E6" w14:textId="77777777" w:rsidR="00D91028" w:rsidRDefault="00D91028" w:rsidP="00896800">
            <w:pPr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</w:pPr>
          </w:p>
          <w:p w14:paraId="6636F030" w14:textId="2BEEFF95" w:rsidR="001878A5" w:rsidRPr="001878A5" w:rsidRDefault="001878A5" w:rsidP="00896800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1878A5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Iz fotodokumentacije mora biti vidljiva lokacija ulaganja i općenito stanje lokacije ulaganja prije podnošenja zahtjeva za potporu. Broj fotografija nije definiran. Potrebno je dostaviti onoliko fotografija koliko je dovoljno za prikazivanje općeg stanja lokacije ulaganja s više točaka, na više lokacija kada je primjenjivo, vanjske i unutarnje prostorije kada je primjenjivo. U slučaju da se kupuje samo mehanizacija i strojevi, nije potrebno učitati fotodokumentaciju.</w:t>
            </w:r>
            <w:r w:rsidRPr="001878A5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</w:t>
            </w:r>
          </w:p>
        </w:tc>
      </w:tr>
      <w:tr w:rsidR="001878A5" w:rsidRPr="000136DC" w14:paraId="48383FE5" w14:textId="77777777" w:rsidTr="003433EF">
        <w:tblPrEx>
          <w:tblLook w:val="00A0" w:firstRow="1" w:lastRow="0" w:firstColumn="1" w:lastColumn="0" w:noHBand="0" w:noVBand="0"/>
        </w:tblPrEx>
        <w:trPr>
          <w:trHeight w:val="705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F0A935" w14:textId="4511E1C0" w:rsidR="001878A5" w:rsidRPr="000136DC" w:rsidRDefault="00D128D8" w:rsidP="000136D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hr-HR"/>
              </w:rPr>
              <w:t>20</w:t>
            </w:r>
            <w:r w:rsidR="00CC4BDD">
              <w:rPr>
                <w:rFonts w:asciiTheme="minorHAnsi" w:hAnsiTheme="minorHAnsi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749182" w14:textId="08BFBA21" w:rsidR="001878A5" w:rsidRPr="001878A5" w:rsidRDefault="001878A5" w:rsidP="001878A5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 w:rsidRPr="001878A5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>Društveni ugovor u slučaju kada je korisnik trgovačko dr</w:t>
            </w:r>
            <w:r w:rsidR="00020331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 xml:space="preserve">uštvo u državnom vlasništvu, kako je definirano točkom 5. poglavlja 2.1. Natječaja. </w:t>
            </w:r>
          </w:p>
          <w:p w14:paraId="40FEE392" w14:textId="77777777" w:rsidR="001878A5" w:rsidRPr="001878A5" w:rsidRDefault="001878A5" w:rsidP="001878A5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</w:p>
          <w:p w14:paraId="4C12AC3F" w14:textId="77777777" w:rsidR="001878A5" w:rsidRDefault="001878A5" w:rsidP="001878A5">
            <w:pPr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</w:pPr>
            <w:r w:rsidRPr="001878A5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 xml:space="preserve">Pojašnjenje: </w:t>
            </w:r>
          </w:p>
          <w:p w14:paraId="4A981A5D" w14:textId="3FCF62AE" w:rsidR="001878A5" w:rsidRPr="00020331" w:rsidRDefault="001878A5" w:rsidP="001878A5">
            <w:pPr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</w:pPr>
            <w:r w:rsidRPr="001878A5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 xml:space="preserve">Dostavlja se u svrhu utvrđivanja veličine poduzeća. Poduzeće nije mikro i malo u skladu s definicijom MSP, ako je 25 % ili više njegova kapitala ili glasačkih prava u izravnom ili neizravnom vlasništvu ili pod zajedničkom ili pojedinačnom kontrolom </w:t>
            </w:r>
            <w:r w:rsidR="00294C66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Republike Hrvatske i tijela državne vlasti i/ili jedinice lokalne i/ili regionalne samouprave</w:t>
            </w:r>
            <w:r w:rsidRPr="001878A5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.</w:t>
            </w:r>
          </w:p>
        </w:tc>
      </w:tr>
      <w:tr w:rsidR="008846B0" w:rsidRPr="000136DC" w14:paraId="38832AB1" w14:textId="77777777" w:rsidTr="003433EF">
        <w:tblPrEx>
          <w:tblLook w:val="00A0" w:firstRow="1" w:lastRow="0" w:firstColumn="1" w:lastColumn="0" w:noHBand="0" w:noVBand="0"/>
        </w:tblPrEx>
        <w:trPr>
          <w:trHeight w:val="705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13DD7" w14:textId="2545EFF7" w:rsidR="008846B0" w:rsidRDefault="00D128D8" w:rsidP="000136D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hr-HR"/>
              </w:rPr>
              <w:t>21</w:t>
            </w:r>
            <w:r w:rsidR="008846B0">
              <w:rPr>
                <w:rFonts w:asciiTheme="minorHAnsi" w:hAnsiTheme="minorHAnsi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454796" w14:textId="26C23584" w:rsidR="008846B0" w:rsidRDefault="008846B0" w:rsidP="008846B0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 w:rsidRPr="008846B0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 xml:space="preserve">Sva rješenja nadležnog upravnog tijela o promjeni sjedišta obrta u Obrtnom registru, ako je primjenjivo. </w:t>
            </w:r>
          </w:p>
          <w:p w14:paraId="038BC460" w14:textId="77777777" w:rsidR="008846B0" w:rsidRPr="008846B0" w:rsidRDefault="008846B0" w:rsidP="008846B0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</w:p>
          <w:p w14:paraId="0AD83297" w14:textId="77777777" w:rsidR="008846B0" w:rsidRPr="008846B0" w:rsidRDefault="008846B0" w:rsidP="008846B0">
            <w:pPr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</w:pPr>
            <w:r w:rsidRPr="008846B0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Pojašnjenje:</w:t>
            </w:r>
          </w:p>
          <w:p w14:paraId="0E1E3926" w14:textId="747D0FEB" w:rsidR="008846B0" w:rsidRPr="001878A5" w:rsidRDefault="008846B0" w:rsidP="008846B0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</w:pPr>
            <w:r w:rsidRPr="008846B0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>Navedeni dokument/e je potrebno dostaviti u</w:t>
            </w:r>
            <w:r w:rsidR="00267F67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 xml:space="preserve"> slučaju da je korisnik</w:t>
            </w:r>
            <w:r w:rsidRPr="008846B0">
              <w:rPr>
                <w:rFonts w:asciiTheme="minorHAnsi" w:eastAsia="Times New Roman" w:hAnsiTheme="minorHAnsi" w:cstheme="minorHAnsi"/>
                <w:i/>
                <w:color w:val="000000"/>
                <w:lang w:val="hr-HR"/>
              </w:rPr>
              <w:t xml:space="preserve"> obrt i ako je od dana prije objave LAG Natječaja (uključujući dan objave LAG Natječaja) promijenjeno sjedište obrta.</w:t>
            </w:r>
            <w:r w:rsidRPr="008846B0">
              <w:rPr>
                <w:rFonts w:asciiTheme="minorHAnsi" w:eastAsia="Times New Roman" w:hAnsiTheme="minorHAnsi" w:cstheme="minorHAnsi"/>
                <w:b/>
                <w:color w:val="000000"/>
                <w:lang w:val="hr-HR"/>
              </w:rPr>
              <w:t xml:space="preserve">  </w:t>
            </w:r>
          </w:p>
        </w:tc>
      </w:tr>
      <w:tr w:rsidR="000136DC" w:rsidRPr="000136DC" w14:paraId="7CE7469F" w14:textId="77777777" w:rsidTr="003433EF">
        <w:tblPrEx>
          <w:tblLook w:val="00A0" w:firstRow="1" w:lastRow="0" w:firstColumn="1" w:lastColumn="0" w:noHBand="0" w:noVBand="0"/>
        </w:tblPrEx>
        <w:trPr>
          <w:trHeight w:val="224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A5A484" w14:textId="77777777" w:rsidR="000136DC" w:rsidRPr="000136DC" w:rsidRDefault="000136DC" w:rsidP="000136DC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hr-HR"/>
              </w:rPr>
            </w:pP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A55629" w14:textId="77777777" w:rsidR="000136DC" w:rsidRPr="000136DC" w:rsidRDefault="000136DC" w:rsidP="000136DC">
            <w:pPr>
              <w:spacing w:after="0"/>
              <w:rPr>
                <w:rFonts w:asciiTheme="minorHAnsi" w:hAnsiTheme="minorHAnsi" w:cstheme="minorHAnsi"/>
                <w:b/>
                <w:color w:val="000000"/>
                <w:lang w:val="hr-HR"/>
              </w:rPr>
            </w:pPr>
            <w:r w:rsidRPr="000136DC">
              <w:rPr>
                <w:rFonts w:asciiTheme="minorHAnsi" w:hAnsiTheme="minorHAnsi" w:cstheme="minorHAnsi"/>
                <w:b/>
                <w:color w:val="000000"/>
                <w:lang w:val="hr-HR"/>
              </w:rPr>
              <w:t>DOKUMENTACIJA ZA BODOVANJE ZAHTJEVA ZA POTPORU</w:t>
            </w:r>
          </w:p>
        </w:tc>
      </w:tr>
      <w:tr w:rsidR="00DB21AD" w:rsidRPr="000136DC" w14:paraId="0EA2E3F5" w14:textId="77777777" w:rsidTr="00DB21AD">
        <w:tblPrEx>
          <w:tblLook w:val="00A0" w:firstRow="1" w:lastRow="0" w:firstColumn="1" w:lastColumn="0" w:noHBand="0" w:noVBand="0"/>
        </w:tblPrEx>
        <w:trPr>
          <w:trHeight w:val="224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0E2B6A" w14:textId="0C0F20CF" w:rsidR="00DB21AD" w:rsidRPr="00DB21AD" w:rsidRDefault="00DB21AD" w:rsidP="000136DC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val="hr-HR"/>
              </w:rPr>
            </w:pPr>
            <w:r w:rsidRPr="00DB21AD">
              <w:rPr>
                <w:rFonts w:asciiTheme="minorHAnsi" w:hAnsiTheme="minorHAnsi" w:cstheme="minorHAnsi"/>
                <w:b/>
                <w:iCs/>
                <w:color w:val="000000"/>
                <w:lang w:val="hr-HR"/>
              </w:rPr>
              <w:t>22.</w:t>
            </w: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BFD565" w14:textId="619A6A16" w:rsidR="00DB21AD" w:rsidRDefault="00DB21AD" w:rsidP="00DB21AD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Kriterij odabira broj 1 - Stručna sprema i radno iskustvo korisnika</w:t>
            </w:r>
          </w:p>
          <w:p w14:paraId="246A6433" w14:textId="77777777" w:rsidR="00DB21AD" w:rsidRDefault="00DB21AD" w:rsidP="00DB21AD">
            <w:pPr>
              <w:spacing w:after="0"/>
              <w:rPr>
                <w:rFonts w:cs="Calibri"/>
                <w:b/>
                <w:bCs/>
              </w:rPr>
            </w:pPr>
          </w:p>
          <w:p w14:paraId="2DA42EC4" w14:textId="620D5F73" w:rsidR="00DB21AD" w:rsidRPr="00BA565E" w:rsidRDefault="00BA565E" w:rsidP="00BA565E">
            <w:pPr>
              <w:spacing w:after="0"/>
              <w:rPr>
                <w:rFonts w:cs="Calibri"/>
                <w:b/>
                <w:color w:val="000000"/>
                <w:lang w:val="hr-HR"/>
              </w:rPr>
            </w:pPr>
            <w:r w:rsidRPr="00BA565E">
              <w:rPr>
                <w:rFonts w:cs="Calibri"/>
                <w:b/>
                <w:color w:val="000000"/>
                <w:lang w:val="hr-HR"/>
              </w:rPr>
              <w:t xml:space="preserve">Prijavitelj stručnu spremu dokazuje preslikom završenog obrazovanja ili položenog majstorskog ispita, a radno iskustvo potvrdom s HZMO-a. </w:t>
            </w:r>
            <w:r w:rsidR="00DB21AD" w:rsidRPr="00BA565E">
              <w:rPr>
                <w:rFonts w:cs="Calibri"/>
                <w:b/>
                <w:color w:val="000000"/>
                <w:lang w:val="hr-HR"/>
              </w:rPr>
              <w:t xml:space="preserve"> </w:t>
            </w:r>
          </w:p>
        </w:tc>
      </w:tr>
      <w:tr w:rsidR="000136DC" w:rsidRPr="000136DC" w14:paraId="7DEE590C" w14:textId="77777777" w:rsidTr="003433EF">
        <w:tblPrEx>
          <w:tblLook w:val="00A0" w:firstRow="1" w:lastRow="0" w:firstColumn="1" w:lastColumn="0" w:noHBand="0" w:noVBand="0"/>
        </w:tblPrEx>
        <w:trPr>
          <w:trHeight w:val="412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8868D1" w14:textId="77777777" w:rsidR="000136DC" w:rsidRPr="000136DC" w:rsidRDefault="000136DC" w:rsidP="000136D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highlight w:val="yellow"/>
                <w:lang w:val="hr-HR"/>
              </w:rPr>
            </w:pP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2A1EDA" w14:textId="77777777" w:rsidR="000136DC" w:rsidRPr="000136DC" w:rsidRDefault="000136DC" w:rsidP="000136DC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highlight w:val="yellow"/>
                <w:lang w:val="hr-HR" w:eastAsia="hr-HR"/>
              </w:rPr>
            </w:pPr>
            <w:r w:rsidRPr="000136DC">
              <w:rPr>
                <w:rFonts w:asciiTheme="minorHAnsi" w:hAnsiTheme="minorHAnsi" w:cstheme="minorHAnsi"/>
                <w:b/>
                <w:color w:val="000000"/>
                <w:lang w:val="hr-HR"/>
              </w:rPr>
              <w:t>*NAPOMENA: Obvezna dokumentacija za koju nije moguća dopuna</w:t>
            </w:r>
          </w:p>
        </w:tc>
      </w:tr>
      <w:tr w:rsidR="000136DC" w:rsidRPr="000136DC" w14:paraId="1C59E9DB" w14:textId="77777777" w:rsidTr="003433EF">
        <w:tblPrEx>
          <w:tblLook w:val="00A0" w:firstRow="1" w:lastRow="0" w:firstColumn="1" w:lastColumn="0" w:noHBand="0" w:noVBand="0"/>
        </w:tblPrEx>
        <w:trPr>
          <w:trHeight w:val="600"/>
          <w:tblCellSpacing w:w="15" w:type="dxa"/>
        </w:trPr>
        <w:tc>
          <w:tcPr>
            <w:tcW w:w="625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DB28FB" w14:textId="77777777" w:rsidR="000136DC" w:rsidRPr="000136DC" w:rsidRDefault="000136DC" w:rsidP="000136D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highlight w:val="yellow"/>
                <w:lang w:val="hr-HR"/>
              </w:rPr>
            </w:pPr>
          </w:p>
        </w:tc>
        <w:tc>
          <w:tcPr>
            <w:tcW w:w="8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BFF654" w14:textId="5805FC4A" w:rsidR="000136DC" w:rsidRPr="000136DC" w:rsidRDefault="000136DC" w:rsidP="000136DC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highlight w:val="yellow"/>
                <w:lang w:val="hr-HR" w:eastAsia="hr-HR"/>
              </w:rPr>
            </w:pPr>
            <w:r w:rsidRPr="000136DC">
              <w:rPr>
                <w:rFonts w:asciiTheme="minorHAnsi" w:hAnsiTheme="minorHAnsi" w:cstheme="minorHAnsi"/>
                <w:b/>
                <w:color w:val="000000"/>
                <w:lang w:val="hr-HR"/>
              </w:rPr>
              <w:t xml:space="preserve">**NAPOMENA: U slučaju potrebe LAG </w:t>
            </w:r>
            <w:r w:rsidR="00B4129C">
              <w:rPr>
                <w:rFonts w:asciiTheme="minorHAnsi" w:hAnsiTheme="minorHAnsi" w:cstheme="minorHAnsi"/>
                <w:b/>
                <w:color w:val="000000"/>
                <w:lang w:val="hr-HR"/>
              </w:rPr>
              <w:t xml:space="preserve">MORE 249 </w:t>
            </w:r>
            <w:r w:rsidRPr="000136DC">
              <w:rPr>
                <w:rFonts w:asciiTheme="minorHAnsi" w:hAnsiTheme="minorHAnsi" w:cstheme="minorHAnsi"/>
                <w:b/>
                <w:color w:val="000000"/>
                <w:lang w:val="hr-HR"/>
              </w:rPr>
              <w:t>tijekom administrativne obrade Zahtjeva za potporu zadržava pravo zatražiti od korisnika dokument koji nije propisan LAG Natječajem.</w:t>
            </w:r>
          </w:p>
        </w:tc>
      </w:tr>
    </w:tbl>
    <w:p w14:paraId="406D3B45" w14:textId="77777777" w:rsidR="00674F3F" w:rsidRPr="000136DC" w:rsidRDefault="00674F3F" w:rsidP="002D4265">
      <w:pPr>
        <w:spacing w:after="0"/>
        <w:rPr>
          <w:rFonts w:asciiTheme="minorHAnsi" w:hAnsiTheme="minorHAnsi" w:cstheme="minorHAnsi"/>
          <w:color w:val="000000"/>
          <w:lang w:val="hr-HR"/>
        </w:rPr>
      </w:pPr>
    </w:p>
    <w:sectPr w:rsidR="00674F3F" w:rsidRPr="000136DC" w:rsidSect="00FD136A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D8201" w14:textId="77777777" w:rsidR="00360029" w:rsidRDefault="00360029" w:rsidP="004348F8">
      <w:pPr>
        <w:spacing w:after="0" w:line="240" w:lineRule="auto"/>
      </w:pPr>
      <w:r>
        <w:separator/>
      </w:r>
    </w:p>
  </w:endnote>
  <w:endnote w:type="continuationSeparator" w:id="0">
    <w:p w14:paraId="4D4AB0D6" w14:textId="77777777" w:rsidR="00360029" w:rsidRDefault="00360029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67EA9" w14:textId="77777777" w:rsidR="00360029" w:rsidRDefault="00360029" w:rsidP="004348F8">
      <w:pPr>
        <w:spacing w:after="0" w:line="240" w:lineRule="auto"/>
      </w:pPr>
      <w:r>
        <w:separator/>
      </w:r>
    </w:p>
  </w:footnote>
  <w:footnote w:type="continuationSeparator" w:id="0">
    <w:p w14:paraId="54AB94E0" w14:textId="77777777" w:rsidR="00360029" w:rsidRDefault="00360029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42EF"/>
    <w:multiLevelType w:val="hybridMultilevel"/>
    <w:tmpl w:val="BF9EC2E2"/>
    <w:lvl w:ilvl="0" w:tplc="041A0015">
      <w:start w:val="1"/>
      <w:numFmt w:val="upperLetter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A190F6B"/>
    <w:multiLevelType w:val="hybridMultilevel"/>
    <w:tmpl w:val="3CC49DC6"/>
    <w:lvl w:ilvl="0" w:tplc="D6144538">
      <w:start w:val="1"/>
      <w:numFmt w:val="upperLetter"/>
      <w:lvlText w:val="%1."/>
      <w:lvlJc w:val="left"/>
      <w:pPr>
        <w:ind w:left="720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1ABC"/>
    <w:multiLevelType w:val="hybridMultilevel"/>
    <w:tmpl w:val="D750BA22"/>
    <w:lvl w:ilvl="0" w:tplc="5400069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6D79"/>
    <w:multiLevelType w:val="hybridMultilevel"/>
    <w:tmpl w:val="9EA6C8C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04F81"/>
    <w:multiLevelType w:val="hybridMultilevel"/>
    <w:tmpl w:val="B0228A18"/>
    <w:lvl w:ilvl="0" w:tplc="8AC29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9C227B"/>
    <w:multiLevelType w:val="hybridMultilevel"/>
    <w:tmpl w:val="191E1240"/>
    <w:lvl w:ilvl="0" w:tplc="8AC29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B8024F"/>
    <w:multiLevelType w:val="hybridMultilevel"/>
    <w:tmpl w:val="A1629E18"/>
    <w:lvl w:ilvl="0" w:tplc="640EF6E6">
      <w:start w:val="1"/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2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EC09B7"/>
    <w:multiLevelType w:val="hybridMultilevel"/>
    <w:tmpl w:val="5BE6EB74"/>
    <w:lvl w:ilvl="0" w:tplc="CFA8FB54">
      <w:start w:val="4"/>
      <w:numFmt w:val="bullet"/>
      <w:lvlText w:val="-"/>
      <w:lvlJc w:val="left"/>
      <w:pPr>
        <w:ind w:left="765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B0C5920"/>
    <w:multiLevelType w:val="hybridMultilevel"/>
    <w:tmpl w:val="C3144AAA"/>
    <w:lvl w:ilvl="0" w:tplc="041A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D07A8E"/>
    <w:multiLevelType w:val="hybridMultilevel"/>
    <w:tmpl w:val="C978B8FE"/>
    <w:lvl w:ilvl="0" w:tplc="8AC29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C0C00"/>
    <w:multiLevelType w:val="hybridMultilevel"/>
    <w:tmpl w:val="02EA33AA"/>
    <w:lvl w:ilvl="0" w:tplc="041A0017">
      <w:start w:val="1"/>
      <w:numFmt w:val="lowerLetter"/>
      <w:lvlText w:val="%1)"/>
      <w:lvlJc w:val="left"/>
      <w:pPr>
        <w:ind w:left="829" w:hanging="360"/>
      </w:pPr>
    </w:lvl>
    <w:lvl w:ilvl="1" w:tplc="041A0019" w:tentative="1">
      <w:start w:val="1"/>
      <w:numFmt w:val="lowerLetter"/>
      <w:lvlText w:val="%2."/>
      <w:lvlJc w:val="left"/>
      <w:pPr>
        <w:ind w:left="1549" w:hanging="360"/>
      </w:pPr>
    </w:lvl>
    <w:lvl w:ilvl="2" w:tplc="041A001B" w:tentative="1">
      <w:start w:val="1"/>
      <w:numFmt w:val="lowerRoman"/>
      <w:lvlText w:val="%3."/>
      <w:lvlJc w:val="right"/>
      <w:pPr>
        <w:ind w:left="2269" w:hanging="180"/>
      </w:pPr>
    </w:lvl>
    <w:lvl w:ilvl="3" w:tplc="041A000F" w:tentative="1">
      <w:start w:val="1"/>
      <w:numFmt w:val="decimal"/>
      <w:lvlText w:val="%4."/>
      <w:lvlJc w:val="left"/>
      <w:pPr>
        <w:ind w:left="2989" w:hanging="360"/>
      </w:pPr>
    </w:lvl>
    <w:lvl w:ilvl="4" w:tplc="041A0019" w:tentative="1">
      <w:start w:val="1"/>
      <w:numFmt w:val="lowerLetter"/>
      <w:lvlText w:val="%5."/>
      <w:lvlJc w:val="left"/>
      <w:pPr>
        <w:ind w:left="3709" w:hanging="360"/>
      </w:pPr>
    </w:lvl>
    <w:lvl w:ilvl="5" w:tplc="041A001B" w:tentative="1">
      <w:start w:val="1"/>
      <w:numFmt w:val="lowerRoman"/>
      <w:lvlText w:val="%6."/>
      <w:lvlJc w:val="right"/>
      <w:pPr>
        <w:ind w:left="4429" w:hanging="180"/>
      </w:pPr>
    </w:lvl>
    <w:lvl w:ilvl="6" w:tplc="041A000F" w:tentative="1">
      <w:start w:val="1"/>
      <w:numFmt w:val="decimal"/>
      <w:lvlText w:val="%7."/>
      <w:lvlJc w:val="left"/>
      <w:pPr>
        <w:ind w:left="5149" w:hanging="360"/>
      </w:pPr>
    </w:lvl>
    <w:lvl w:ilvl="7" w:tplc="041A0019" w:tentative="1">
      <w:start w:val="1"/>
      <w:numFmt w:val="lowerLetter"/>
      <w:lvlText w:val="%8."/>
      <w:lvlJc w:val="left"/>
      <w:pPr>
        <w:ind w:left="5869" w:hanging="360"/>
      </w:pPr>
    </w:lvl>
    <w:lvl w:ilvl="8" w:tplc="041A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0" w15:restartNumberingAfterBreak="0">
    <w:nsid w:val="5DFB3ADE"/>
    <w:multiLevelType w:val="hybridMultilevel"/>
    <w:tmpl w:val="27C86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256D5"/>
    <w:multiLevelType w:val="hybridMultilevel"/>
    <w:tmpl w:val="6F907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71D90"/>
    <w:multiLevelType w:val="hybridMultilevel"/>
    <w:tmpl w:val="C3A041F4"/>
    <w:lvl w:ilvl="0" w:tplc="8AC29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A1F9F"/>
    <w:multiLevelType w:val="hybridMultilevel"/>
    <w:tmpl w:val="681EAB26"/>
    <w:lvl w:ilvl="0" w:tplc="AD74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68AE1639"/>
    <w:multiLevelType w:val="hybridMultilevel"/>
    <w:tmpl w:val="82F2E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D0B61"/>
    <w:multiLevelType w:val="hybridMultilevel"/>
    <w:tmpl w:val="9EA6C8C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9502B5"/>
    <w:multiLevelType w:val="hybridMultilevel"/>
    <w:tmpl w:val="F55667A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57A1C"/>
    <w:multiLevelType w:val="hybridMultilevel"/>
    <w:tmpl w:val="9B929894"/>
    <w:lvl w:ilvl="0" w:tplc="A0044C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36A9F"/>
    <w:multiLevelType w:val="hybridMultilevel"/>
    <w:tmpl w:val="032C0C72"/>
    <w:lvl w:ilvl="0" w:tplc="D6144538">
      <w:start w:val="1"/>
      <w:numFmt w:val="upperLetter"/>
      <w:lvlText w:val="%1."/>
      <w:lvlJc w:val="left"/>
      <w:pPr>
        <w:ind w:left="720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D179B"/>
    <w:multiLevelType w:val="hybridMultilevel"/>
    <w:tmpl w:val="9F18F490"/>
    <w:lvl w:ilvl="0" w:tplc="E94220FE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 w15:restartNumberingAfterBreak="0">
    <w:nsid w:val="7DD5376B"/>
    <w:multiLevelType w:val="hybridMultilevel"/>
    <w:tmpl w:val="B840EB1E"/>
    <w:lvl w:ilvl="0" w:tplc="8AC29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8"/>
  </w:num>
  <w:num w:numId="4">
    <w:abstractNumId w:val="8"/>
  </w:num>
  <w:num w:numId="5">
    <w:abstractNumId w:val="10"/>
  </w:num>
  <w:num w:numId="6">
    <w:abstractNumId w:val="24"/>
  </w:num>
  <w:num w:numId="7">
    <w:abstractNumId w:val="7"/>
  </w:num>
  <w:num w:numId="8">
    <w:abstractNumId w:val="14"/>
  </w:num>
  <w:num w:numId="9">
    <w:abstractNumId w:val="6"/>
  </w:num>
  <w:num w:numId="10">
    <w:abstractNumId w:val="17"/>
  </w:num>
  <w:num w:numId="11">
    <w:abstractNumId w:val="5"/>
  </w:num>
  <w:num w:numId="12">
    <w:abstractNumId w:val="27"/>
  </w:num>
  <w:num w:numId="13">
    <w:abstractNumId w:val="0"/>
  </w:num>
  <w:num w:numId="14">
    <w:abstractNumId w:val="15"/>
  </w:num>
  <w:num w:numId="15">
    <w:abstractNumId w:val="32"/>
  </w:num>
  <w:num w:numId="16">
    <w:abstractNumId w:val="19"/>
  </w:num>
  <w:num w:numId="17">
    <w:abstractNumId w:val="25"/>
  </w:num>
  <w:num w:numId="18">
    <w:abstractNumId w:val="2"/>
  </w:num>
  <w:num w:numId="19">
    <w:abstractNumId w:val="29"/>
  </w:num>
  <w:num w:numId="20">
    <w:abstractNumId w:val="9"/>
  </w:num>
  <w:num w:numId="21">
    <w:abstractNumId w:val="31"/>
  </w:num>
  <w:num w:numId="22">
    <w:abstractNumId w:val="11"/>
  </w:num>
  <w:num w:numId="23">
    <w:abstractNumId w:val="30"/>
  </w:num>
  <w:num w:numId="24">
    <w:abstractNumId w:val="33"/>
  </w:num>
  <w:num w:numId="25">
    <w:abstractNumId w:val="18"/>
  </w:num>
  <w:num w:numId="26">
    <w:abstractNumId w:val="4"/>
  </w:num>
  <w:num w:numId="27">
    <w:abstractNumId w:val="26"/>
  </w:num>
  <w:num w:numId="28">
    <w:abstractNumId w:val="23"/>
  </w:num>
  <w:num w:numId="29">
    <w:abstractNumId w:val="3"/>
  </w:num>
  <w:num w:numId="30">
    <w:abstractNumId w:val="1"/>
  </w:num>
  <w:num w:numId="31">
    <w:abstractNumId w:val="16"/>
  </w:num>
  <w:num w:numId="32">
    <w:abstractNumId w:val="22"/>
  </w:num>
  <w:num w:numId="33">
    <w:abstractNumId w:val="2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AE"/>
    <w:rsid w:val="000016EE"/>
    <w:rsid w:val="000018FB"/>
    <w:rsid w:val="0000198A"/>
    <w:rsid w:val="00011337"/>
    <w:rsid w:val="000136DC"/>
    <w:rsid w:val="00015196"/>
    <w:rsid w:val="00016820"/>
    <w:rsid w:val="000168EA"/>
    <w:rsid w:val="00020331"/>
    <w:rsid w:val="000224F7"/>
    <w:rsid w:val="000225C0"/>
    <w:rsid w:val="00024101"/>
    <w:rsid w:val="00025F4F"/>
    <w:rsid w:val="00040FBE"/>
    <w:rsid w:val="00041311"/>
    <w:rsid w:val="000442A6"/>
    <w:rsid w:val="00045DFE"/>
    <w:rsid w:val="000532A5"/>
    <w:rsid w:val="000555C7"/>
    <w:rsid w:val="00060F13"/>
    <w:rsid w:val="00064060"/>
    <w:rsid w:val="00064DF9"/>
    <w:rsid w:val="00065FB0"/>
    <w:rsid w:val="00071CCF"/>
    <w:rsid w:val="0007538A"/>
    <w:rsid w:val="0007734C"/>
    <w:rsid w:val="00080BD8"/>
    <w:rsid w:val="00081911"/>
    <w:rsid w:val="00084AF3"/>
    <w:rsid w:val="000A231C"/>
    <w:rsid w:val="000A29F8"/>
    <w:rsid w:val="000A7902"/>
    <w:rsid w:val="000B5273"/>
    <w:rsid w:val="000B5CE3"/>
    <w:rsid w:val="000C0882"/>
    <w:rsid w:val="000C3DD5"/>
    <w:rsid w:val="000C5A21"/>
    <w:rsid w:val="000D0B7A"/>
    <w:rsid w:val="000D144A"/>
    <w:rsid w:val="000D2F34"/>
    <w:rsid w:val="000D52FD"/>
    <w:rsid w:val="000D5369"/>
    <w:rsid w:val="000E7131"/>
    <w:rsid w:val="000F2E88"/>
    <w:rsid w:val="000F59E6"/>
    <w:rsid w:val="000F7EAE"/>
    <w:rsid w:val="00117EFB"/>
    <w:rsid w:val="0012650E"/>
    <w:rsid w:val="00130CCE"/>
    <w:rsid w:val="00140895"/>
    <w:rsid w:val="00143CB4"/>
    <w:rsid w:val="0015064B"/>
    <w:rsid w:val="00150BBB"/>
    <w:rsid w:val="00156C0B"/>
    <w:rsid w:val="0016038C"/>
    <w:rsid w:val="001608D1"/>
    <w:rsid w:val="0016133E"/>
    <w:rsid w:val="00161555"/>
    <w:rsid w:val="001657F8"/>
    <w:rsid w:val="00171C19"/>
    <w:rsid w:val="00185092"/>
    <w:rsid w:val="001878A5"/>
    <w:rsid w:val="001C1BEB"/>
    <w:rsid w:val="001D1C2B"/>
    <w:rsid w:val="001D6F04"/>
    <w:rsid w:val="001E09D4"/>
    <w:rsid w:val="001E3AE9"/>
    <w:rsid w:val="001F23D1"/>
    <w:rsid w:val="001F2DD9"/>
    <w:rsid w:val="00202440"/>
    <w:rsid w:val="00202719"/>
    <w:rsid w:val="00220214"/>
    <w:rsid w:val="00221EA3"/>
    <w:rsid w:val="002321BC"/>
    <w:rsid w:val="00232B2C"/>
    <w:rsid w:val="002421F2"/>
    <w:rsid w:val="00244A89"/>
    <w:rsid w:val="002466CE"/>
    <w:rsid w:val="00252FDD"/>
    <w:rsid w:val="002546AC"/>
    <w:rsid w:val="002612AE"/>
    <w:rsid w:val="00261A8F"/>
    <w:rsid w:val="0026251F"/>
    <w:rsid w:val="002637A7"/>
    <w:rsid w:val="00266F95"/>
    <w:rsid w:val="00267F67"/>
    <w:rsid w:val="00270AEF"/>
    <w:rsid w:val="00274140"/>
    <w:rsid w:val="00287C8B"/>
    <w:rsid w:val="00293B93"/>
    <w:rsid w:val="002940BD"/>
    <w:rsid w:val="00294253"/>
    <w:rsid w:val="00294C66"/>
    <w:rsid w:val="00294D8C"/>
    <w:rsid w:val="00296161"/>
    <w:rsid w:val="002A7461"/>
    <w:rsid w:val="002B1CCC"/>
    <w:rsid w:val="002B768C"/>
    <w:rsid w:val="002B76F2"/>
    <w:rsid w:val="002C00BB"/>
    <w:rsid w:val="002C0D84"/>
    <w:rsid w:val="002C1CE9"/>
    <w:rsid w:val="002D26A0"/>
    <w:rsid w:val="002D4265"/>
    <w:rsid w:val="002D479D"/>
    <w:rsid w:val="002D48A8"/>
    <w:rsid w:val="002D4BBC"/>
    <w:rsid w:val="002E2DF0"/>
    <w:rsid w:val="002F4C74"/>
    <w:rsid w:val="002F5718"/>
    <w:rsid w:val="00305E8B"/>
    <w:rsid w:val="00305FB2"/>
    <w:rsid w:val="00310885"/>
    <w:rsid w:val="00312380"/>
    <w:rsid w:val="0031298D"/>
    <w:rsid w:val="00312F3C"/>
    <w:rsid w:val="003146BE"/>
    <w:rsid w:val="00317994"/>
    <w:rsid w:val="00317C82"/>
    <w:rsid w:val="00320D77"/>
    <w:rsid w:val="0032105A"/>
    <w:rsid w:val="00321EA7"/>
    <w:rsid w:val="00324184"/>
    <w:rsid w:val="00330A6D"/>
    <w:rsid w:val="003324E9"/>
    <w:rsid w:val="00340C7B"/>
    <w:rsid w:val="0034256C"/>
    <w:rsid w:val="00343079"/>
    <w:rsid w:val="003433EF"/>
    <w:rsid w:val="00344BA6"/>
    <w:rsid w:val="003574C2"/>
    <w:rsid w:val="00360029"/>
    <w:rsid w:val="00381A41"/>
    <w:rsid w:val="0038256B"/>
    <w:rsid w:val="00384290"/>
    <w:rsid w:val="0038739C"/>
    <w:rsid w:val="0039752E"/>
    <w:rsid w:val="00397856"/>
    <w:rsid w:val="003A12BB"/>
    <w:rsid w:val="003A22D7"/>
    <w:rsid w:val="003A3466"/>
    <w:rsid w:val="003A468C"/>
    <w:rsid w:val="003A472B"/>
    <w:rsid w:val="003B12AB"/>
    <w:rsid w:val="003B1F2A"/>
    <w:rsid w:val="003B5223"/>
    <w:rsid w:val="003B57B6"/>
    <w:rsid w:val="003C44E9"/>
    <w:rsid w:val="003C4E54"/>
    <w:rsid w:val="003C6C90"/>
    <w:rsid w:val="003C708E"/>
    <w:rsid w:val="003D1763"/>
    <w:rsid w:val="003D3472"/>
    <w:rsid w:val="003D4019"/>
    <w:rsid w:val="003D5DA4"/>
    <w:rsid w:val="003D7160"/>
    <w:rsid w:val="003F0D04"/>
    <w:rsid w:val="003F3475"/>
    <w:rsid w:val="003F3BE7"/>
    <w:rsid w:val="003F3DA1"/>
    <w:rsid w:val="00414A2B"/>
    <w:rsid w:val="00423DAC"/>
    <w:rsid w:val="00431444"/>
    <w:rsid w:val="004348F8"/>
    <w:rsid w:val="004349B1"/>
    <w:rsid w:val="00434B50"/>
    <w:rsid w:val="004350DD"/>
    <w:rsid w:val="00437BAA"/>
    <w:rsid w:val="00445761"/>
    <w:rsid w:val="00450910"/>
    <w:rsid w:val="00454658"/>
    <w:rsid w:val="0045698E"/>
    <w:rsid w:val="0046197B"/>
    <w:rsid w:val="0046740D"/>
    <w:rsid w:val="00467B1B"/>
    <w:rsid w:val="00473E20"/>
    <w:rsid w:val="00474B2A"/>
    <w:rsid w:val="004800E0"/>
    <w:rsid w:val="004819E8"/>
    <w:rsid w:val="00482782"/>
    <w:rsid w:val="00485F7F"/>
    <w:rsid w:val="0048604D"/>
    <w:rsid w:val="00493B0D"/>
    <w:rsid w:val="00496B04"/>
    <w:rsid w:val="004A081C"/>
    <w:rsid w:val="004A1CFC"/>
    <w:rsid w:val="004A6838"/>
    <w:rsid w:val="004B623C"/>
    <w:rsid w:val="004C3B04"/>
    <w:rsid w:val="004C59A5"/>
    <w:rsid w:val="004D01A2"/>
    <w:rsid w:val="004D3B1D"/>
    <w:rsid w:val="004D5CDE"/>
    <w:rsid w:val="004E22F5"/>
    <w:rsid w:val="004E2E55"/>
    <w:rsid w:val="004E3133"/>
    <w:rsid w:val="004E6C78"/>
    <w:rsid w:val="004E7718"/>
    <w:rsid w:val="004E7854"/>
    <w:rsid w:val="004E7AF2"/>
    <w:rsid w:val="004F55FB"/>
    <w:rsid w:val="005011BD"/>
    <w:rsid w:val="0050353E"/>
    <w:rsid w:val="00503C3A"/>
    <w:rsid w:val="00504995"/>
    <w:rsid w:val="0052071C"/>
    <w:rsid w:val="005229F8"/>
    <w:rsid w:val="00525EB7"/>
    <w:rsid w:val="00527A6C"/>
    <w:rsid w:val="00535448"/>
    <w:rsid w:val="00535649"/>
    <w:rsid w:val="005404E1"/>
    <w:rsid w:val="00540A1F"/>
    <w:rsid w:val="00540B15"/>
    <w:rsid w:val="00541A6B"/>
    <w:rsid w:val="00547E5F"/>
    <w:rsid w:val="00555597"/>
    <w:rsid w:val="00555DE2"/>
    <w:rsid w:val="00557971"/>
    <w:rsid w:val="0056431D"/>
    <w:rsid w:val="00565BFF"/>
    <w:rsid w:val="005711CA"/>
    <w:rsid w:val="0057464E"/>
    <w:rsid w:val="005768B7"/>
    <w:rsid w:val="005816F5"/>
    <w:rsid w:val="00583FA7"/>
    <w:rsid w:val="00586758"/>
    <w:rsid w:val="00595912"/>
    <w:rsid w:val="00595AF3"/>
    <w:rsid w:val="0059735D"/>
    <w:rsid w:val="005A4EEB"/>
    <w:rsid w:val="005A70EA"/>
    <w:rsid w:val="005B13FC"/>
    <w:rsid w:val="005B343A"/>
    <w:rsid w:val="005C0EC4"/>
    <w:rsid w:val="005C4660"/>
    <w:rsid w:val="005C58A7"/>
    <w:rsid w:val="005C6851"/>
    <w:rsid w:val="005D129E"/>
    <w:rsid w:val="005D18E3"/>
    <w:rsid w:val="005D220D"/>
    <w:rsid w:val="005D4BE4"/>
    <w:rsid w:val="005D4DA0"/>
    <w:rsid w:val="005D5341"/>
    <w:rsid w:val="005E0A97"/>
    <w:rsid w:val="005E10B2"/>
    <w:rsid w:val="005E66CE"/>
    <w:rsid w:val="005F4061"/>
    <w:rsid w:val="005F5044"/>
    <w:rsid w:val="00606EDF"/>
    <w:rsid w:val="006076B1"/>
    <w:rsid w:val="00607B4B"/>
    <w:rsid w:val="006102A0"/>
    <w:rsid w:val="00612F74"/>
    <w:rsid w:val="0061541C"/>
    <w:rsid w:val="00620856"/>
    <w:rsid w:val="00621968"/>
    <w:rsid w:val="00627D8E"/>
    <w:rsid w:val="00627DDB"/>
    <w:rsid w:val="00636B0B"/>
    <w:rsid w:val="00637568"/>
    <w:rsid w:val="0064108F"/>
    <w:rsid w:val="00643A6B"/>
    <w:rsid w:val="00643F62"/>
    <w:rsid w:val="00644683"/>
    <w:rsid w:val="00650282"/>
    <w:rsid w:val="0066087B"/>
    <w:rsid w:val="00661B64"/>
    <w:rsid w:val="006707EE"/>
    <w:rsid w:val="00674F3F"/>
    <w:rsid w:val="0067547F"/>
    <w:rsid w:val="00675591"/>
    <w:rsid w:val="0067595D"/>
    <w:rsid w:val="00676B00"/>
    <w:rsid w:val="00685F81"/>
    <w:rsid w:val="00687E79"/>
    <w:rsid w:val="00691A39"/>
    <w:rsid w:val="006B0AB2"/>
    <w:rsid w:val="006B3C1C"/>
    <w:rsid w:val="006B4A5D"/>
    <w:rsid w:val="006B4ED2"/>
    <w:rsid w:val="006B56E9"/>
    <w:rsid w:val="006B671D"/>
    <w:rsid w:val="006C0E30"/>
    <w:rsid w:val="006C102B"/>
    <w:rsid w:val="006C1E61"/>
    <w:rsid w:val="006C2F0F"/>
    <w:rsid w:val="006C323C"/>
    <w:rsid w:val="006C7226"/>
    <w:rsid w:val="006D3E64"/>
    <w:rsid w:val="006D562A"/>
    <w:rsid w:val="006D5BC7"/>
    <w:rsid w:val="006D7127"/>
    <w:rsid w:val="006E4794"/>
    <w:rsid w:val="006E7938"/>
    <w:rsid w:val="006F06A2"/>
    <w:rsid w:val="006F06B2"/>
    <w:rsid w:val="006F6529"/>
    <w:rsid w:val="006F696B"/>
    <w:rsid w:val="00702233"/>
    <w:rsid w:val="007075F5"/>
    <w:rsid w:val="007100E9"/>
    <w:rsid w:val="00710271"/>
    <w:rsid w:val="007105CC"/>
    <w:rsid w:val="00711458"/>
    <w:rsid w:val="00712533"/>
    <w:rsid w:val="0071292F"/>
    <w:rsid w:val="007151FB"/>
    <w:rsid w:val="00722545"/>
    <w:rsid w:val="0072331E"/>
    <w:rsid w:val="00723842"/>
    <w:rsid w:val="00725830"/>
    <w:rsid w:val="00730C69"/>
    <w:rsid w:val="0073338A"/>
    <w:rsid w:val="00735500"/>
    <w:rsid w:val="0073656B"/>
    <w:rsid w:val="00740AA6"/>
    <w:rsid w:val="007431DC"/>
    <w:rsid w:val="00744620"/>
    <w:rsid w:val="00745128"/>
    <w:rsid w:val="007457A6"/>
    <w:rsid w:val="00747FE5"/>
    <w:rsid w:val="00750E49"/>
    <w:rsid w:val="00752567"/>
    <w:rsid w:val="007615C7"/>
    <w:rsid w:val="00764468"/>
    <w:rsid w:val="00764920"/>
    <w:rsid w:val="00765851"/>
    <w:rsid w:val="00765A26"/>
    <w:rsid w:val="00766B89"/>
    <w:rsid w:val="00774A15"/>
    <w:rsid w:val="00781445"/>
    <w:rsid w:val="00781903"/>
    <w:rsid w:val="00782D38"/>
    <w:rsid w:val="00792BB6"/>
    <w:rsid w:val="00793072"/>
    <w:rsid w:val="00796707"/>
    <w:rsid w:val="007A1881"/>
    <w:rsid w:val="007A5262"/>
    <w:rsid w:val="007B4DBC"/>
    <w:rsid w:val="007B532F"/>
    <w:rsid w:val="007B7A22"/>
    <w:rsid w:val="007C23E7"/>
    <w:rsid w:val="007C35C8"/>
    <w:rsid w:val="007C7806"/>
    <w:rsid w:val="007D0203"/>
    <w:rsid w:val="007D0592"/>
    <w:rsid w:val="007D0A09"/>
    <w:rsid w:val="007D261B"/>
    <w:rsid w:val="007D26AB"/>
    <w:rsid w:val="007D398D"/>
    <w:rsid w:val="007D4A44"/>
    <w:rsid w:val="007D5704"/>
    <w:rsid w:val="007D6487"/>
    <w:rsid w:val="007E0BFD"/>
    <w:rsid w:val="007E2CD2"/>
    <w:rsid w:val="007E49C1"/>
    <w:rsid w:val="007E5566"/>
    <w:rsid w:val="007E7EDF"/>
    <w:rsid w:val="007F173A"/>
    <w:rsid w:val="007F6E78"/>
    <w:rsid w:val="008043AD"/>
    <w:rsid w:val="008051A2"/>
    <w:rsid w:val="008118F3"/>
    <w:rsid w:val="00811DCC"/>
    <w:rsid w:val="00816475"/>
    <w:rsid w:val="00823E64"/>
    <w:rsid w:val="00824DB7"/>
    <w:rsid w:val="0083585E"/>
    <w:rsid w:val="00840360"/>
    <w:rsid w:val="00840CCC"/>
    <w:rsid w:val="008433E1"/>
    <w:rsid w:val="00844E08"/>
    <w:rsid w:val="00850769"/>
    <w:rsid w:val="00850E51"/>
    <w:rsid w:val="00851855"/>
    <w:rsid w:val="00851FC0"/>
    <w:rsid w:val="008675FB"/>
    <w:rsid w:val="008677A0"/>
    <w:rsid w:val="00870B64"/>
    <w:rsid w:val="00875706"/>
    <w:rsid w:val="008846B0"/>
    <w:rsid w:val="00894D26"/>
    <w:rsid w:val="00896800"/>
    <w:rsid w:val="00897A8F"/>
    <w:rsid w:val="008A4780"/>
    <w:rsid w:val="008A4B0D"/>
    <w:rsid w:val="008A7F57"/>
    <w:rsid w:val="008B0F2F"/>
    <w:rsid w:val="008B505C"/>
    <w:rsid w:val="008B5433"/>
    <w:rsid w:val="008C1D31"/>
    <w:rsid w:val="008D0681"/>
    <w:rsid w:val="008D1D08"/>
    <w:rsid w:val="008E005A"/>
    <w:rsid w:val="008E0879"/>
    <w:rsid w:val="008E0969"/>
    <w:rsid w:val="008E2550"/>
    <w:rsid w:val="008E3794"/>
    <w:rsid w:val="008E5B9E"/>
    <w:rsid w:val="008E6A49"/>
    <w:rsid w:val="008E79CA"/>
    <w:rsid w:val="008F158C"/>
    <w:rsid w:val="008F32B1"/>
    <w:rsid w:val="008F4F37"/>
    <w:rsid w:val="0090291E"/>
    <w:rsid w:val="00903E7B"/>
    <w:rsid w:val="00910FA7"/>
    <w:rsid w:val="009117E2"/>
    <w:rsid w:val="00911DEF"/>
    <w:rsid w:val="00914A82"/>
    <w:rsid w:val="00921A40"/>
    <w:rsid w:val="00922FD0"/>
    <w:rsid w:val="00925730"/>
    <w:rsid w:val="009278CE"/>
    <w:rsid w:val="0094693A"/>
    <w:rsid w:val="009558BA"/>
    <w:rsid w:val="009563DE"/>
    <w:rsid w:val="00957949"/>
    <w:rsid w:val="009606A6"/>
    <w:rsid w:val="009635D4"/>
    <w:rsid w:val="009726CB"/>
    <w:rsid w:val="00974429"/>
    <w:rsid w:val="00977DDD"/>
    <w:rsid w:val="00994CE8"/>
    <w:rsid w:val="009A1607"/>
    <w:rsid w:val="009A1B2D"/>
    <w:rsid w:val="009A3877"/>
    <w:rsid w:val="009A600D"/>
    <w:rsid w:val="009A6B85"/>
    <w:rsid w:val="009B056E"/>
    <w:rsid w:val="009B6AEA"/>
    <w:rsid w:val="009B6DC0"/>
    <w:rsid w:val="009B72A6"/>
    <w:rsid w:val="009C072C"/>
    <w:rsid w:val="009C2690"/>
    <w:rsid w:val="009C5A25"/>
    <w:rsid w:val="009C5FED"/>
    <w:rsid w:val="009D1027"/>
    <w:rsid w:val="009D618C"/>
    <w:rsid w:val="009E1CE0"/>
    <w:rsid w:val="009E4A23"/>
    <w:rsid w:val="009E6605"/>
    <w:rsid w:val="009F462E"/>
    <w:rsid w:val="009F4E49"/>
    <w:rsid w:val="009F59A3"/>
    <w:rsid w:val="00A048BA"/>
    <w:rsid w:val="00A11521"/>
    <w:rsid w:val="00A224FA"/>
    <w:rsid w:val="00A22AD3"/>
    <w:rsid w:val="00A23AE4"/>
    <w:rsid w:val="00A348EB"/>
    <w:rsid w:val="00A360A1"/>
    <w:rsid w:val="00A365CB"/>
    <w:rsid w:val="00A63F47"/>
    <w:rsid w:val="00A64825"/>
    <w:rsid w:val="00A70125"/>
    <w:rsid w:val="00A74E7A"/>
    <w:rsid w:val="00A80549"/>
    <w:rsid w:val="00A82FD5"/>
    <w:rsid w:val="00A91650"/>
    <w:rsid w:val="00A9187C"/>
    <w:rsid w:val="00A93929"/>
    <w:rsid w:val="00A94EE7"/>
    <w:rsid w:val="00A97678"/>
    <w:rsid w:val="00A97AA1"/>
    <w:rsid w:val="00AA4053"/>
    <w:rsid w:val="00AB0AAD"/>
    <w:rsid w:val="00AB0CB8"/>
    <w:rsid w:val="00AB2294"/>
    <w:rsid w:val="00AB4ECB"/>
    <w:rsid w:val="00AC03ED"/>
    <w:rsid w:val="00AC1DA4"/>
    <w:rsid w:val="00AC6253"/>
    <w:rsid w:val="00AE38EC"/>
    <w:rsid w:val="00AF6B8D"/>
    <w:rsid w:val="00B0475D"/>
    <w:rsid w:val="00B06548"/>
    <w:rsid w:val="00B10353"/>
    <w:rsid w:val="00B12A08"/>
    <w:rsid w:val="00B14591"/>
    <w:rsid w:val="00B208B6"/>
    <w:rsid w:val="00B24F18"/>
    <w:rsid w:val="00B2554D"/>
    <w:rsid w:val="00B26E12"/>
    <w:rsid w:val="00B30566"/>
    <w:rsid w:val="00B30665"/>
    <w:rsid w:val="00B36FF7"/>
    <w:rsid w:val="00B4129C"/>
    <w:rsid w:val="00B4189F"/>
    <w:rsid w:val="00B427BB"/>
    <w:rsid w:val="00B44B58"/>
    <w:rsid w:val="00B46660"/>
    <w:rsid w:val="00B472C5"/>
    <w:rsid w:val="00B5078C"/>
    <w:rsid w:val="00B525C2"/>
    <w:rsid w:val="00B525C8"/>
    <w:rsid w:val="00B54E1F"/>
    <w:rsid w:val="00B578F2"/>
    <w:rsid w:val="00B60AF0"/>
    <w:rsid w:val="00B63381"/>
    <w:rsid w:val="00B671FD"/>
    <w:rsid w:val="00B71259"/>
    <w:rsid w:val="00B91E78"/>
    <w:rsid w:val="00B94618"/>
    <w:rsid w:val="00BA565E"/>
    <w:rsid w:val="00BA5A3B"/>
    <w:rsid w:val="00BA5BE9"/>
    <w:rsid w:val="00BA7356"/>
    <w:rsid w:val="00BA7E18"/>
    <w:rsid w:val="00BB4AF9"/>
    <w:rsid w:val="00BB7EE8"/>
    <w:rsid w:val="00BC2CD7"/>
    <w:rsid w:val="00BC3876"/>
    <w:rsid w:val="00BC6230"/>
    <w:rsid w:val="00BD4012"/>
    <w:rsid w:val="00BE0393"/>
    <w:rsid w:val="00BE045D"/>
    <w:rsid w:val="00BE1AC3"/>
    <w:rsid w:val="00BE522A"/>
    <w:rsid w:val="00BE70E6"/>
    <w:rsid w:val="00BF03C1"/>
    <w:rsid w:val="00C000EC"/>
    <w:rsid w:val="00C03C4B"/>
    <w:rsid w:val="00C10E66"/>
    <w:rsid w:val="00C1695B"/>
    <w:rsid w:val="00C16DEF"/>
    <w:rsid w:val="00C236F0"/>
    <w:rsid w:val="00C24141"/>
    <w:rsid w:val="00C24718"/>
    <w:rsid w:val="00C26889"/>
    <w:rsid w:val="00C302D6"/>
    <w:rsid w:val="00C34046"/>
    <w:rsid w:val="00C35EDC"/>
    <w:rsid w:val="00C360BA"/>
    <w:rsid w:val="00C367FE"/>
    <w:rsid w:val="00C44351"/>
    <w:rsid w:val="00C45B91"/>
    <w:rsid w:val="00C5139C"/>
    <w:rsid w:val="00C513EA"/>
    <w:rsid w:val="00C53DCA"/>
    <w:rsid w:val="00C5419B"/>
    <w:rsid w:val="00C622AF"/>
    <w:rsid w:val="00C66DE0"/>
    <w:rsid w:val="00C7162A"/>
    <w:rsid w:val="00C7492C"/>
    <w:rsid w:val="00C80CB5"/>
    <w:rsid w:val="00C84FD4"/>
    <w:rsid w:val="00C91D99"/>
    <w:rsid w:val="00CA4A76"/>
    <w:rsid w:val="00CA580B"/>
    <w:rsid w:val="00CB2B41"/>
    <w:rsid w:val="00CC1F54"/>
    <w:rsid w:val="00CC3CA6"/>
    <w:rsid w:val="00CC4BDD"/>
    <w:rsid w:val="00CD094C"/>
    <w:rsid w:val="00CD4337"/>
    <w:rsid w:val="00CE5765"/>
    <w:rsid w:val="00CE6E57"/>
    <w:rsid w:val="00CF1E34"/>
    <w:rsid w:val="00CF6207"/>
    <w:rsid w:val="00CF683C"/>
    <w:rsid w:val="00CF7F9F"/>
    <w:rsid w:val="00D04B9A"/>
    <w:rsid w:val="00D052D9"/>
    <w:rsid w:val="00D068B2"/>
    <w:rsid w:val="00D128D8"/>
    <w:rsid w:val="00D15EB8"/>
    <w:rsid w:val="00D324E8"/>
    <w:rsid w:val="00D34D5E"/>
    <w:rsid w:val="00D413F0"/>
    <w:rsid w:val="00D42B1E"/>
    <w:rsid w:val="00D435CA"/>
    <w:rsid w:val="00D5116A"/>
    <w:rsid w:val="00D571C0"/>
    <w:rsid w:val="00D7382D"/>
    <w:rsid w:val="00D73BAA"/>
    <w:rsid w:val="00D76501"/>
    <w:rsid w:val="00D776C4"/>
    <w:rsid w:val="00D77B36"/>
    <w:rsid w:val="00D82688"/>
    <w:rsid w:val="00D85F10"/>
    <w:rsid w:val="00D91028"/>
    <w:rsid w:val="00D92CF5"/>
    <w:rsid w:val="00D96DE7"/>
    <w:rsid w:val="00D97321"/>
    <w:rsid w:val="00DA0A2B"/>
    <w:rsid w:val="00DA178E"/>
    <w:rsid w:val="00DA2CB4"/>
    <w:rsid w:val="00DA6A10"/>
    <w:rsid w:val="00DB002D"/>
    <w:rsid w:val="00DB21AD"/>
    <w:rsid w:val="00DB29A5"/>
    <w:rsid w:val="00DB4C71"/>
    <w:rsid w:val="00DC3CB0"/>
    <w:rsid w:val="00DD02D9"/>
    <w:rsid w:val="00DD1D57"/>
    <w:rsid w:val="00DD48F6"/>
    <w:rsid w:val="00DE594E"/>
    <w:rsid w:val="00DE66AB"/>
    <w:rsid w:val="00DE6DEC"/>
    <w:rsid w:val="00DF0A99"/>
    <w:rsid w:val="00E00A64"/>
    <w:rsid w:val="00E02581"/>
    <w:rsid w:val="00E04D72"/>
    <w:rsid w:val="00E10C83"/>
    <w:rsid w:val="00E1143D"/>
    <w:rsid w:val="00E1150D"/>
    <w:rsid w:val="00E14238"/>
    <w:rsid w:val="00E15ADF"/>
    <w:rsid w:val="00E235A2"/>
    <w:rsid w:val="00E26245"/>
    <w:rsid w:val="00E30859"/>
    <w:rsid w:val="00E311C1"/>
    <w:rsid w:val="00E343DD"/>
    <w:rsid w:val="00E356E6"/>
    <w:rsid w:val="00E36405"/>
    <w:rsid w:val="00E446F2"/>
    <w:rsid w:val="00E47B1B"/>
    <w:rsid w:val="00E5567F"/>
    <w:rsid w:val="00E55C18"/>
    <w:rsid w:val="00E56E68"/>
    <w:rsid w:val="00E56EFA"/>
    <w:rsid w:val="00E614A6"/>
    <w:rsid w:val="00E61DA0"/>
    <w:rsid w:val="00E72EB9"/>
    <w:rsid w:val="00E80A4D"/>
    <w:rsid w:val="00E87CAA"/>
    <w:rsid w:val="00E9120C"/>
    <w:rsid w:val="00E95FA8"/>
    <w:rsid w:val="00E973AB"/>
    <w:rsid w:val="00E97F06"/>
    <w:rsid w:val="00EA16CD"/>
    <w:rsid w:val="00EA25C7"/>
    <w:rsid w:val="00EA2FB8"/>
    <w:rsid w:val="00EA3AEA"/>
    <w:rsid w:val="00EA4AC7"/>
    <w:rsid w:val="00EA5674"/>
    <w:rsid w:val="00EA7971"/>
    <w:rsid w:val="00EB24B2"/>
    <w:rsid w:val="00EB28EC"/>
    <w:rsid w:val="00EC427D"/>
    <w:rsid w:val="00ED1AAE"/>
    <w:rsid w:val="00ED2897"/>
    <w:rsid w:val="00EE3336"/>
    <w:rsid w:val="00EF11B2"/>
    <w:rsid w:val="00F07100"/>
    <w:rsid w:val="00F132D9"/>
    <w:rsid w:val="00F1570C"/>
    <w:rsid w:val="00F16DB8"/>
    <w:rsid w:val="00F22E25"/>
    <w:rsid w:val="00F2589F"/>
    <w:rsid w:val="00F278D5"/>
    <w:rsid w:val="00F317A0"/>
    <w:rsid w:val="00F32FF2"/>
    <w:rsid w:val="00F444C9"/>
    <w:rsid w:val="00F44B72"/>
    <w:rsid w:val="00F51C02"/>
    <w:rsid w:val="00F52BF8"/>
    <w:rsid w:val="00F54B46"/>
    <w:rsid w:val="00F60A20"/>
    <w:rsid w:val="00F611C5"/>
    <w:rsid w:val="00F67129"/>
    <w:rsid w:val="00F7366B"/>
    <w:rsid w:val="00F737AF"/>
    <w:rsid w:val="00F73905"/>
    <w:rsid w:val="00F76E42"/>
    <w:rsid w:val="00F80CEE"/>
    <w:rsid w:val="00F82E1D"/>
    <w:rsid w:val="00F86CC2"/>
    <w:rsid w:val="00F959A7"/>
    <w:rsid w:val="00FA4479"/>
    <w:rsid w:val="00FA495C"/>
    <w:rsid w:val="00FA4A5C"/>
    <w:rsid w:val="00FB20A1"/>
    <w:rsid w:val="00FB236E"/>
    <w:rsid w:val="00FC1B35"/>
    <w:rsid w:val="00FC67CC"/>
    <w:rsid w:val="00FC7E97"/>
    <w:rsid w:val="00FD136A"/>
    <w:rsid w:val="00FE1476"/>
    <w:rsid w:val="00FE222C"/>
    <w:rsid w:val="00FE3C14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A3919"/>
  <w15:docId w15:val="{D021D618-0823-4256-8F65-CF96FF8D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3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s.uredjenazemlja.hr/public/lrServices.jsp?action=publicLdbExtra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s.uredjenazemlja.hr/public/lrServices.jsp?action=publicLdbEx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D2B93-12C4-4558-97A2-0BBAE113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3693</Words>
  <Characters>21056</Characters>
  <Application>Microsoft Office Word</Application>
  <DocSecurity>0</DocSecurity>
  <Lines>175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24700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Meri Krnić</cp:lastModifiedBy>
  <cp:revision>20</cp:revision>
  <cp:lastPrinted>2018-07-16T09:39:00Z</cp:lastPrinted>
  <dcterms:created xsi:type="dcterms:W3CDTF">2020-10-21T09:41:00Z</dcterms:created>
  <dcterms:modified xsi:type="dcterms:W3CDTF">2021-09-15T08:16:00Z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